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四姑娘山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zh-CN"/>
        </w:rPr>
        <w:t>双桥沟口都四山地轨道配套服务精品酒店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房屋承租报价函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四川新制式轨道交旅发展有限责任公司：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我司已全面知悉并认可你司发布的《四姑娘山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双桥沟口都四山地轨道配套服务精品酒店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房屋招租公告》，现就拟承租该公告出租的标的向你司正式报价，并承诺本报价与后续签订《租赁合同》的租金一致。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我司的报价为：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首年至第5年租金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万元（含），第6至10年租金上涨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%，第11至20年租金再上涨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%，即：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年（含）至第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年（含），每年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年（含）至第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年（含），每年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年（含）至第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年（含），每年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 万元（￥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此函。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附件：XXX公司营业执照复印件（加盖鲜章）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XXXXX公司（公章）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2024年10月X日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7C3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2024-10-25T06:31:58Z</dcterms:created>
  <dc:creator>jt375</dc:creator>
  <cp:lastModifiedBy>端脑</cp:lastModifiedBy>
  <dcterms:modified xsi:type="dcterms:W3CDTF">2024-10-25T06:32:01Z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219927B936B14CAA889163752E5E53CE_12</vt:lpwstr>
  </property>
</Properties>
</file>