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807"/>
        <w:jc w:val="right"/>
        <w:rPr>
          <w:color w:val="000000" w:themeColor="text1"/>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 xml:space="preserve">      </w:t>
      </w:r>
      <w:r>
        <w:rPr>
          <w:rFonts w:ascii="宋体" w:hAnsi="宋体" w:cs="宋体"/>
          <w:b/>
          <w:color w:val="000000" w:themeColor="text1"/>
          <w:sz w:val="30"/>
          <w:szCs w:val="30"/>
          <w14:textFill>
            <w14:solidFill>
              <w14:schemeClr w14:val="tx1"/>
            </w14:solidFill>
          </w14:textFill>
        </w:rPr>
        <w:t xml:space="preserve"> </w:t>
      </w:r>
    </w:p>
    <w:p>
      <w:pPr>
        <w:jc w:val="center"/>
        <w:rPr>
          <w:rFonts w:ascii="宋体" w:hAnsi="宋体" w:cs="宋体"/>
          <w:b/>
          <w:color w:val="000000" w:themeColor="text1"/>
          <w:sz w:val="52"/>
          <w:szCs w:val="52"/>
          <w14:textFill>
            <w14:solidFill>
              <w14:schemeClr w14:val="tx1"/>
            </w14:solidFill>
          </w14:textFill>
        </w:rPr>
      </w:pPr>
    </w:p>
    <w:p>
      <w:pPr>
        <w:rPr>
          <w:rFonts w:ascii="宋体" w:hAnsi="宋体" w:cs="宋体"/>
          <w:b/>
          <w:color w:val="000000" w:themeColor="text1"/>
          <w:sz w:val="52"/>
          <w:szCs w:val="52"/>
          <w14:textFill>
            <w14:solidFill>
              <w14:schemeClr w14:val="tx1"/>
            </w14:solidFill>
          </w14:textFill>
        </w:rPr>
      </w:pPr>
    </w:p>
    <w:p>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都江堰至四姑娘山轨道</w:t>
      </w:r>
      <w:bookmarkStart w:id="28" w:name="_GoBack"/>
      <w:bookmarkEnd w:id="28"/>
      <w:r>
        <w:rPr>
          <w:rFonts w:hint="eastAsia" w:ascii="宋体" w:hAnsi="宋体" w:cs="宋体"/>
          <w:b/>
          <w:color w:val="000000" w:themeColor="text1"/>
          <w:sz w:val="48"/>
          <w:szCs w:val="48"/>
          <w14:textFill>
            <w14:solidFill>
              <w14:schemeClr w14:val="tx1"/>
            </w14:solidFill>
          </w14:textFill>
        </w:rPr>
        <w:t>交通工程隧道洞渣成品料运输采购项目</w:t>
      </w:r>
    </w:p>
    <w:p>
      <w:pPr>
        <w:rPr>
          <w:rFonts w:ascii="宋体" w:hAnsi="宋体" w:cs="宋体"/>
          <w:b/>
          <w:color w:val="000000" w:themeColor="text1"/>
          <w:sz w:val="48"/>
          <w:szCs w:val="48"/>
          <w14:textFill>
            <w14:solidFill>
              <w14:schemeClr w14:val="tx1"/>
            </w14:solidFill>
          </w14:textFill>
        </w:rPr>
      </w:pPr>
    </w:p>
    <w:p>
      <w:pPr>
        <w:rPr>
          <w:rFonts w:ascii="宋体" w:hAnsi="宋体" w:cs="宋体"/>
          <w:b/>
          <w:color w:val="000000" w:themeColor="text1"/>
          <w:sz w:val="48"/>
          <w:szCs w:val="48"/>
          <w14:textFill>
            <w14:solidFill>
              <w14:schemeClr w14:val="tx1"/>
            </w14:solidFill>
          </w14:textFill>
        </w:rPr>
      </w:pPr>
    </w:p>
    <w:p>
      <w:pPr>
        <w:jc w:val="center"/>
        <w:rPr>
          <w:rFonts w:ascii="宋体" w:hAnsi="宋体" w:cs="宋体"/>
          <w:b/>
          <w:color w:val="000000" w:themeColor="text1"/>
          <w:sz w:val="56"/>
          <w:szCs w:val="56"/>
          <w14:textFill>
            <w14:solidFill>
              <w14:schemeClr w14:val="tx1"/>
            </w14:solidFill>
          </w14:textFill>
        </w:rPr>
      </w:pPr>
      <w:r>
        <w:rPr>
          <w:rFonts w:hint="eastAsia" w:ascii="宋体" w:hAnsi="宋体" w:cs="宋体"/>
          <w:b/>
          <w:color w:val="000000" w:themeColor="text1"/>
          <w:sz w:val="56"/>
          <w:szCs w:val="56"/>
          <w14:textFill>
            <w14:solidFill>
              <w14:schemeClr w14:val="tx1"/>
            </w14:solidFill>
          </w14:textFill>
        </w:rPr>
        <w:t>招</w:t>
      </w:r>
    </w:p>
    <w:p>
      <w:pPr>
        <w:jc w:val="center"/>
        <w:rPr>
          <w:rFonts w:ascii="宋体" w:hAnsi="宋体" w:cs="宋体"/>
          <w:b/>
          <w:color w:val="000000" w:themeColor="text1"/>
          <w:sz w:val="56"/>
          <w:szCs w:val="56"/>
          <w14:textFill>
            <w14:solidFill>
              <w14:schemeClr w14:val="tx1"/>
            </w14:solidFill>
          </w14:textFill>
        </w:rPr>
      </w:pPr>
      <w:r>
        <w:rPr>
          <w:rFonts w:hint="eastAsia" w:ascii="宋体" w:hAnsi="宋体" w:cs="宋体"/>
          <w:b/>
          <w:color w:val="000000" w:themeColor="text1"/>
          <w:sz w:val="56"/>
          <w:szCs w:val="56"/>
          <w14:textFill>
            <w14:solidFill>
              <w14:schemeClr w14:val="tx1"/>
            </w14:solidFill>
          </w14:textFill>
        </w:rPr>
        <w:t>标</w:t>
      </w:r>
    </w:p>
    <w:p>
      <w:pPr>
        <w:jc w:val="center"/>
        <w:rPr>
          <w:color w:val="000000" w:themeColor="text1"/>
          <w14:textFill>
            <w14:solidFill>
              <w14:schemeClr w14:val="tx1"/>
            </w14:solidFill>
          </w14:textFill>
        </w:rPr>
      </w:pPr>
      <w:r>
        <w:rPr>
          <w:rFonts w:hint="eastAsia" w:ascii="宋体" w:hAnsi="宋体" w:cs="宋体"/>
          <w:b/>
          <w:color w:val="000000" w:themeColor="text1"/>
          <w:sz w:val="56"/>
          <w:szCs w:val="56"/>
          <w14:textFill>
            <w14:solidFill>
              <w14:schemeClr w14:val="tx1"/>
            </w14:solidFill>
          </w14:textFill>
        </w:rPr>
        <w:t>文</w:t>
      </w:r>
    </w:p>
    <w:p>
      <w:pPr>
        <w:jc w:val="center"/>
        <w:rPr>
          <w:color w:val="000000" w:themeColor="text1"/>
          <w14:textFill>
            <w14:solidFill>
              <w14:schemeClr w14:val="tx1"/>
            </w14:solidFill>
          </w14:textFill>
        </w:rPr>
      </w:pPr>
      <w:r>
        <w:rPr>
          <w:rFonts w:hint="eastAsia" w:ascii="宋体" w:hAnsi="宋体" w:cs="宋体"/>
          <w:b/>
          <w:color w:val="000000" w:themeColor="text1"/>
          <w:sz w:val="56"/>
          <w:szCs w:val="56"/>
          <w14:textFill>
            <w14:solidFill>
              <w14:schemeClr w14:val="tx1"/>
            </w14:solidFill>
          </w14:textFill>
        </w:rPr>
        <w:t>件</w:t>
      </w:r>
    </w:p>
    <w:p>
      <w:pPr>
        <w:spacing w:line="360" w:lineRule="auto"/>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rPr>
          <w:rFonts w:ascii="宋体" w:hAnsi="宋体" w:cs="宋体"/>
          <w:b/>
          <w:color w:val="000000" w:themeColor="text1"/>
          <w:sz w:val="32"/>
          <w:szCs w:val="32"/>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招标人：四川省轨道交通投资有限责任公司</w:t>
      </w: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20</w:t>
      </w:r>
      <w:r>
        <w:rPr>
          <w:rFonts w:ascii="宋体" w:hAnsi="宋体" w:cs="宋体"/>
          <w:b/>
          <w:color w:val="000000" w:themeColor="text1"/>
          <w:sz w:val="30"/>
          <w:szCs w:val="30"/>
          <w14:textFill>
            <w14:solidFill>
              <w14:schemeClr w14:val="tx1"/>
            </w14:solidFill>
          </w14:textFill>
        </w:rPr>
        <w:t>22</w:t>
      </w:r>
      <w:r>
        <w:rPr>
          <w:rFonts w:ascii="宋体" w:hAnsi="宋体" w:cs="宋体"/>
          <w:b/>
          <w:bCs/>
          <w:color w:val="000000" w:themeColor="text1"/>
          <w:sz w:val="32"/>
          <w:szCs w:val="32"/>
          <w:lang w:val="zh-CN"/>
          <w14:textFill>
            <w14:solidFill>
              <w14:schemeClr w14:val="tx1"/>
            </w14:solidFill>
          </w14:textFill>
        </w:rPr>
        <w:t>年</w:t>
      </w:r>
      <w:r>
        <w:rPr>
          <w:rFonts w:ascii="宋体" w:hAnsi="宋体" w:cs="宋体"/>
          <w:b/>
          <w:bCs/>
          <w:color w:val="000000" w:themeColor="text1"/>
          <w:sz w:val="32"/>
          <w:szCs w:val="32"/>
          <w14:textFill>
            <w14:solidFill>
              <w14:schemeClr w14:val="tx1"/>
            </w14:solidFill>
          </w14:textFill>
        </w:rPr>
        <w:t>1</w:t>
      </w:r>
      <w:r>
        <w:rPr>
          <w:rFonts w:hint="eastAsia" w:ascii="宋体" w:hAnsi="宋体" w:cs="宋体"/>
          <w:b/>
          <w:bCs/>
          <w:color w:val="000000" w:themeColor="text1"/>
          <w:sz w:val="32"/>
          <w:szCs w:val="32"/>
          <w14:textFill>
            <w14:solidFill>
              <w14:schemeClr w14:val="tx1"/>
            </w14:solidFill>
          </w14:textFill>
        </w:rPr>
        <w:t>1</w:t>
      </w:r>
      <w:r>
        <w:rPr>
          <w:rFonts w:ascii="宋体" w:hAnsi="宋体" w:cs="宋体"/>
          <w:b/>
          <w:bCs/>
          <w:color w:val="000000" w:themeColor="text1"/>
          <w:sz w:val="32"/>
          <w:szCs w:val="32"/>
          <w:lang w:val="zh-CN"/>
          <w14:textFill>
            <w14:solidFill>
              <w14:schemeClr w14:val="tx1"/>
            </w14:solidFill>
          </w14:textFill>
        </w:rPr>
        <w:t>月</w:t>
      </w:r>
    </w:p>
    <w:p>
      <w:pPr>
        <w:rPr>
          <w:color w:val="000000" w:themeColor="text1"/>
          <w14:textFill>
            <w14:solidFill>
              <w14:schemeClr w14:val="tx1"/>
            </w14:solidFill>
          </w14:textFill>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目    录</w:t>
      </w:r>
    </w:p>
    <w:p>
      <w:pPr>
        <w:pStyle w:val="35"/>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80" w:lineRule="auto"/>
        <w:rPr>
          <w:rFonts w:ascii="宋体" w:hAnsi="宋体" w:cs="宋体"/>
          <w:b/>
          <w:bCs/>
          <w:color w:val="000000" w:themeColor="text1"/>
          <w:sz w:val="24"/>
          <w:szCs w:val="36"/>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"1-1" \h \u </w:instrText>
      </w:r>
      <w:r>
        <w:rPr>
          <w:color w:val="000000" w:themeColor="text1"/>
          <w14:textFill>
            <w14:solidFill>
              <w14:schemeClr w14:val="tx1"/>
            </w14:solidFill>
          </w14:textFill>
        </w:rPr>
        <w:fldChar w:fldCharType="separate"/>
      </w:r>
      <w:r>
        <w:fldChar w:fldCharType="begin"/>
      </w:r>
      <w:r>
        <w:instrText xml:space="preserve"> HYPERLINK \l "_Toc13436" </w:instrText>
      </w:r>
      <w:r>
        <w:fldChar w:fldCharType="separate"/>
      </w:r>
      <w:r>
        <w:rPr>
          <w:rFonts w:hint="eastAsia" w:ascii="宋体" w:hAnsi="宋体" w:cs="宋体"/>
          <w:color w:val="000000" w:themeColor="text1"/>
          <w:szCs w:val="36"/>
          <w14:textFill>
            <w14:solidFill>
              <w14:schemeClr w14:val="tx1"/>
            </w14:solidFill>
          </w14:textFill>
        </w:rPr>
        <w:t>第一章  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_Toc13436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8958"/>
        </w:tabs>
        <w:rPr>
          <w:color w:val="000000" w:themeColor="text1"/>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r>
        <w:fldChar w:fldCharType="begin"/>
      </w:r>
      <w:r>
        <w:instrText xml:space="preserve"> HYPERLINK \l "_Toc26440" </w:instrText>
      </w:r>
      <w:r>
        <w:fldChar w:fldCharType="separate"/>
      </w:r>
      <w:r>
        <w:rPr>
          <w:rFonts w:hint="eastAsia" w:ascii="宋体" w:hAnsi="宋体" w:cs="宋体"/>
          <w:color w:val="000000" w:themeColor="text1"/>
          <w:szCs w:val="36"/>
          <w14:textFill>
            <w14:solidFill>
              <w14:schemeClr w14:val="tx1"/>
            </w14:solidFill>
          </w14:textFill>
        </w:rPr>
        <w:t>第二章  招标申请须知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1"/>
        <w:tabs>
          <w:tab w:val="right" w:leader="dot" w:pos="8958"/>
        </w:tabs>
        <w:rPr>
          <w:color w:val="000000" w:themeColor="text1"/>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p>
    <w:p>
      <w:pPr>
        <w:pStyle w:val="21"/>
        <w:tabs>
          <w:tab w:val="right" w:leader="dot" w:pos="8958"/>
        </w:tabs>
        <w:rPr>
          <w:rFonts w:hint="default" w:eastAsia="宋体"/>
          <w:color w:val="000000" w:themeColor="text1"/>
          <w:lang w:val="en-US" w:eastAsia="zh-CN"/>
          <w14:textFill>
            <w14:solidFill>
              <w14:schemeClr w14:val="tx1"/>
            </w14:solidFill>
          </w14:textFill>
        </w:rPr>
      </w:pPr>
      <w:r>
        <w:fldChar w:fldCharType="begin"/>
      </w:r>
      <w:r>
        <w:instrText xml:space="preserve"> HYPERLINK \l "_Toc19126" </w:instrText>
      </w:r>
      <w:r>
        <w:fldChar w:fldCharType="separate"/>
      </w:r>
      <w:r>
        <w:rPr>
          <w:rFonts w:hint="eastAsia" w:ascii="宋体" w:hAnsi="宋体" w:cs="宋体"/>
          <w:color w:val="000000" w:themeColor="text1"/>
          <w:szCs w:val="36"/>
          <w14:textFill>
            <w14:solidFill>
              <w14:schemeClr w14:val="tx1"/>
            </w14:solidFill>
          </w14:textFill>
        </w:rPr>
        <w:t>第三章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10</w:t>
      </w:r>
    </w:p>
    <w:p>
      <w:pPr>
        <w:pStyle w:val="21"/>
        <w:tabs>
          <w:tab w:val="right" w:leader="dot" w:pos="8958"/>
        </w:tabs>
        <w:rPr>
          <w:color w:val="000000" w:themeColor="text1"/>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p>
    <w:p>
      <w:pPr>
        <w:pStyle w:val="21"/>
        <w:tabs>
          <w:tab w:val="right" w:leader="dot" w:pos="8958"/>
        </w:tabs>
        <w:rPr>
          <w:rFonts w:hint="default" w:eastAsia="宋体"/>
          <w:color w:val="000000" w:themeColor="text1"/>
          <w:lang w:val="en-US" w:eastAsia="zh-CN"/>
          <w14:textFill>
            <w14:solidFill>
              <w14:schemeClr w14:val="tx1"/>
            </w14:solidFill>
          </w14:textFill>
        </w:rPr>
      </w:pPr>
      <w:r>
        <w:fldChar w:fldCharType="begin"/>
      </w:r>
      <w:r>
        <w:instrText xml:space="preserve"> HYPERLINK \l "_Toc22570" </w:instrText>
      </w:r>
      <w:r>
        <w:fldChar w:fldCharType="separate"/>
      </w:r>
      <w:r>
        <w:rPr>
          <w:rFonts w:hint="eastAsia" w:ascii="宋体" w:hAnsi="宋体" w:cs="宋体"/>
          <w:color w:val="000000" w:themeColor="text1"/>
          <w:szCs w:val="36"/>
          <w14:textFill>
            <w14:solidFill>
              <w14:schemeClr w14:val="tx1"/>
            </w14:solidFill>
          </w14:textFill>
        </w:rPr>
        <w:t>第四章  招标人要求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25</w:t>
      </w:r>
    </w:p>
    <w:p>
      <w:pPr>
        <w:pStyle w:val="21"/>
        <w:tabs>
          <w:tab w:val="right" w:leader="dot" w:pos="8958"/>
        </w:tabs>
        <w:rPr>
          <w:color w:val="000000" w:themeColor="text1"/>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p>
    <w:p>
      <w:pPr>
        <w:pStyle w:val="21"/>
        <w:tabs>
          <w:tab w:val="right" w:leader="dot" w:pos="8958"/>
        </w:tabs>
        <w:rPr>
          <w:rFonts w:hint="default" w:eastAsia="宋体"/>
          <w:color w:val="000000" w:themeColor="text1"/>
          <w:lang w:val="en-US" w:eastAsia="zh-CN"/>
          <w14:textFill>
            <w14:solidFill>
              <w14:schemeClr w14:val="tx1"/>
            </w14:solidFill>
          </w14:textFill>
        </w:rPr>
      </w:pPr>
      <w:r>
        <w:fldChar w:fldCharType="begin"/>
      </w:r>
      <w:r>
        <w:instrText xml:space="preserve"> HYPERLINK \l "_Toc18184" </w:instrText>
      </w:r>
      <w:r>
        <w:fldChar w:fldCharType="separate"/>
      </w:r>
      <w:r>
        <w:rPr>
          <w:rFonts w:hint="eastAsia" w:ascii="宋体" w:hAnsi="宋体" w:cs="宋体"/>
          <w:color w:val="000000" w:themeColor="text1"/>
          <w:szCs w:val="36"/>
          <w14:textFill>
            <w14:solidFill>
              <w14:schemeClr w14:val="tx1"/>
            </w14:solidFill>
          </w14:textFill>
        </w:rPr>
        <w:t>第五章  评审办法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26</w:t>
      </w:r>
    </w:p>
    <w:p>
      <w:pPr>
        <w:pStyle w:val="21"/>
        <w:tabs>
          <w:tab w:val="right" w:leader="dot" w:pos="8958"/>
        </w:tabs>
        <w:rPr>
          <w:color w:val="000000" w:themeColor="text1"/>
          <w14:textFill>
            <w14:solidFill>
              <w14:schemeClr w14:val="tx1"/>
            </w14:solidFill>
          </w14:textFill>
        </w:rPr>
      </w:pPr>
    </w:p>
    <w:p>
      <w:pPr>
        <w:pStyle w:val="21"/>
        <w:tabs>
          <w:tab w:val="right" w:leader="dot" w:pos="8958"/>
        </w:tabs>
        <w:rPr>
          <w:color w:val="000000" w:themeColor="text1"/>
          <w14:textFill>
            <w14:solidFill>
              <w14:schemeClr w14:val="tx1"/>
            </w14:solidFill>
          </w14:textFill>
        </w:rPr>
      </w:pPr>
    </w:p>
    <w:p>
      <w:pPr>
        <w:pStyle w:val="21"/>
        <w:tabs>
          <w:tab w:val="right" w:leader="dot" w:pos="8958"/>
        </w:tabs>
        <w:rPr>
          <w:rFonts w:hint="default" w:eastAsia="宋体"/>
          <w:color w:val="000000" w:themeColor="text1"/>
          <w:lang w:val="en-US" w:eastAsia="zh-CN"/>
          <w14:textFill>
            <w14:solidFill>
              <w14:schemeClr w14:val="tx1"/>
            </w14:solidFill>
          </w14:textFill>
        </w:rPr>
      </w:pPr>
      <w:r>
        <w:fldChar w:fldCharType="begin"/>
      </w:r>
      <w:r>
        <w:instrText xml:space="preserve"> HYPERLINK \l "_Toc14705" </w:instrText>
      </w:r>
      <w:r>
        <w:fldChar w:fldCharType="separate"/>
      </w:r>
      <w:r>
        <w:rPr>
          <w:rFonts w:hint="eastAsia" w:ascii="宋体" w:hAnsi="宋体" w:cs="宋体"/>
          <w:color w:val="000000" w:themeColor="text1"/>
          <w:szCs w:val="36"/>
          <w14:textFill>
            <w14:solidFill>
              <w14:schemeClr w14:val="tx1"/>
            </w14:solidFill>
          </w14:textFill>
        </w:rPr>
        <w:t xml:space="preserve">第六章  </w:t>
      </w:r>
      <w:r>
        <w:rPr>
          <w:rStyle w:val="33"/>
          <w:rFonts w:hint="eastAsia" w:ascii="Cambria" w:hAnsi="Cambria"/>
          <w:color w:val="000000" w:themeColor="text1"/>
          <w:szCs w:val="21"/>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lang w:val="en-US" w:eastAsia="zh-CN"/>
          <w14:textFill>
            <w14:solidFill>
              <w14:schemeClr w14:val="tx1"/>
            </w14:solidFill>
          </w14:textFill>
        </w:rPr>
        <w:t>30</w:t>
      </w:r>
    </w:p>
    <w:p>
      <w:pPr>
        <w:spacing w:line="720" w:lineRule="auto"/>
        <w:rPr>
          <w:rFonts w:ascii="宋体" w:hAnsi="宋体" w:cs="宋体"/>
          <w:b/>
          <w:bCs/>
          <w:color w:val="000000" w:themeColor="text1"/>
          <w:sz w:val="24"/>
          <w:szCs w:val="22"/>
          <w14:textFill>
            <w14:solidFill>
              <w14:schemeClr w14:val="tx1"/>
            </w14:solidFill>
          </w14:textFill>
        </w:rPr>
        <w:sectPr>
          <w:headerReference r:id="rId7" w:type="first"/>
          <w:footerReference r:id="rId9" w:type="first"/>
          <w:headerReference r:id="rId5" w:type="default"/>
          <w:headerReference r:id="rId6" w:type="even"/>
          <w:footerReference r:id="rId8" w:type="even"/>
          <w:pgSz w:w="11906" w:h="16838"/>
          <w:pgMar w:top="1440" w:right="1474" w:bottom="1440" w:left="1474" w:header="851" w:footer="992" w:gutter="0"/>
          <w:cols w:space="720" w:num="1"/>
          <w:docGrid w:linePitch="312" w:charSpace="0"/>
        </w:sectPr>
      </w:pPr>
      <w:r>
        <w:rPr>
          <w:color w:val="000000" w:themeColor="text1"/>
          <w14:textFill>
            <w14:solidFill>
              <w14:schemeClr w14:val="tx1"/>
            </w14:solidFill>
          </w14:textFill>
        </w:rPr>
        <w:fldChar w:fldCharType="end"/>
      </w:r>
    </w:p>
    <w:p>
      <w:pPr>
        <w:pStyle w:val="4"/>
        <w:adjustRightInd w:val="0"/>
        <w:snapToGrid w:val="0"/>
        <w:spacing w:line="440" w:lineRule="exact"/>
        <w:jc w:val="center"/>
        <w:rPr>
          <w:color w:val="000000" w:themeColor="text1"/>
          <w14:textFill>
            <w14:solidFill>
              <w14:schemeClr w14:val="tx1"/>
            </w14:solidFill>
          </w14:textFill>
        </w:rPr>
      </w:pPr>
      <w:bookmarkStart w:id="0" w:name="_Toc30198"/>
      <w:bookmarkStart w:id="1" w:name="_Toc88751848"/>
      <w:bookmarkStart w:id="2" w:name="_Toc13436"/>
      <w:r>
        <w:rPr>
          <w:rFonts w:hint="eastAsia" w:ascii="宋体" w:hAnsi="宋体" w:cs="宋体"/>
          <w:color w:val="000000" w:themeColor="text1"/>
          <w:sz w:val="36"/>
          <w:szCs w:val="36"/>
          <w14:textFill>
            <w14:solidFill>
              <w14:schemeClr w14:val="tx1"/>
            </w14:solidFill>
          </w14:textFill>
        </w:rPr>
        <w:t>第一章</w:t>
      </w:r>
      <w:bookmarkStart w:id="3" w:name="_Hlk519495483"/>
      <w:bookmarkStart w:id="4" w:name="_Hlk517340183"/>
      <w:r>
        <w:rPr>
          <w:rFonts w:hint="eastAsia" w:ascii="宋体" w:hAnsi="宋体" w:cs="宋体"/>
          <w:color w:val="000000" w:themeColor="text1"/>
          <w:sz w:val="36"/>
          <w:szCs w:val="36"/>
          <w14:textFill>
            <w14:solidFill>
              <w14:schemeClr w14:val="tx1"/>
            </w14:solidFill>
          </w14:textFill>
        </w:rPr>
        <w:t xml:space="preserve">  </w:t>
      </w:r>
      <w:bookmarkEnd w:id="0"/>
      <w:bookmarkEnd w:id="1"/>
      <w:r>
        <w:rPr>
          <w:rFonts w:hint="eastAsia" w:ascii="宋体" w:hAnsi="宋体" w:cs="宋体"/>
          <w:color w:val="000000" w:themeColor="text1"/>
          <w:sz w:val="36"/>
          <w:szCs w:val="36"/>
          <w14:textFill>
            <w14:solidFill>
              <w14:schemeClr w14:val="tx1"/>
            </w14:solidFill>
          </w14:textFill>
        </w:rPr>
        <w:t>招标公告</w:t>
      </w:r>
      <w:bookmarkEnd w:id="2"/>
    </w:p>
    <w:p>
      <w:pPr>
        <w:tabs>
          <w:tab w:val="left" w:pos="7665"/>
        </w:tabs>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bCs/>
          <w:color w:val="000000" w:themeColor="text1"/>
          <w:sz w:val="24"/>
          <w:u w:val="single"/>
          <w14:textFill>
            <w14:solidFill>
              <w14:schemeClr w14:val="tx1"/>
            </w14:solidFill>
          </w14:textFill>
        </w:rPr>
        <w:t>四川省轨道交通投资有限责任公司</w:t>
      </w:r>
      <w:r>
        <w:rPr>
          <w:rFonts w:hint="eastAsia" w:ascii="宋体" w:hAnsi="宋体" w:cs="宋体"/>
          <w:color w:val="000000" w:themeColor="text1"/>
          <w:sz w:val="24"/>
          <w14:textFill>
            <w14:solidFill>
              <w14:schemeClr w14:val="tx1"/>
            </w14:solidFill>
          </w14:textFill>
        </w:rPr>
        <w:t>作为招标人，拟对</w:t>
      </w:r>
      <w:r>
        <w:rPr>
          <w:rFonts w:hint="eastAsia" w:ascii="宋体" w:hAnsi="宋体" w:cs="宋体"/>
          <w:b/>
          <w:color w:val="000000" w:themeColor="text1"/>
          <w:sz w:val="24"/>
          <w:u w:val="single"/>
          <w14:textFill>
            <w14:solidFill>
              <w14:schemeClr w14:val="tx1"/>
            </w14:solidFill>
          </w14:textFill>
        </w:rPr>
        <w:t>都四项目隧道洞渣成品料运输采购项目</w:t>
      </w:r>
      <w:r>
        <w:rPr>
          <w:rFonts w:hint="eastAsia" w:ascii="宋体" w:hAnsi="宋体" w:cs="宋体"/>
          <w:color w:val="000000" w:themeColor="text1"/>
          <w:sz w:val="24"/>
          <w14:textFill>
            <w14:solidFill>
              <w14:schemeClr w14:val="tx1"/>
            </w14:solidFill>
          </w14:textFill>
        </w:rPr>
        <w:t>进行公开招标，现将招标有关事宜公告如下：</w:t>
      </w:r>
    </w:p>
    <w:p>
      <w:pPr>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color w:val="000000" w:themeColor="text1"/>
          <w:sz w:val="24"/>
          <w14:textFill>
            <w14:solidFill>
              <w14:schemeClr w14:val="tx1"/>
            </w14:solidFill>
          </w14:textFill>
        </w:rPr>
        <w:t>招标项目名称：</w:t>
      </w:r>
      <w:r>
        <w:rPr>
          <w:rFonts w:hint="eastAsia" w:ascii="宋体" w:hAnsi="宋体" w:cs="宋体"/>
          <w:b/>
          <w:color w:val="000000" w:themeColor="text1"/>
          <w:sz w:val="24"/>
          <w:u w:val="single"/>
          <w14:textFill>
            <w14:solidFill>
              <w14:schemeClr w14:val="tx1"/>
            </w14:solidFill>
          </w14:textFill>
        </w:rPr>
        <w:t>都四项目隧道洞渣成品料运输采购项目</w:t>
      </w:r>
      <w:r>
        <w:rPr>
          <w:rFonts w:hint="eastAsia" w:ascii="宋体" w:hAnsi="宋体" w:cs="宋体"/>
          <w:b/>
          <w:color w:val="000000" w:themeColor="text1"/>
          <w:sz w:val="24"/>
          <w:szCs w:val="32"/>
          <w14:textFill>
            <w14:solidFill>
              <w14:schemeClr w14:val="tx1"/>
            </w14:solidFill>
          </w14:textFill>
        </w:rPr>
        <w:t>。</w:t>
      </w:r>
    </w:p>
    <w:p>
      <w:pPr>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二、资金来源：</w:t>
      </w: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bCs/>
          <w:color w:val="000000" w:themeColor="text1"/>
          <w:sz w:val="24"/>
          <w:u w:val="single"/>
          <w14:textFill>
            <w14:solidFill>
              <w14:schemeClr w14:val="tx1"/>
            </w14:solidFill>
          </w14:textFill>
        </w:rPr>
        <w:t>自筹</w:t>
      </w:r>
      <w:r>
        <w:rPr>
          <w:rFonts w:hint="eastAsia" w:ascii="宋体" w:hAnsi="宋体" w:cs="宋体"/>
          <w:bCs/>
          <w:color w:val="000000" w:themeColor="text1"/>
          <w:sz w:val="24"/>
          <w:u w:val="single"/>
          <w:lang w:eastAsia="zh-CN"/>
          <w14:textFill>
            <w14:solidFill>
              <w14:schemeClr w14:val="tx1"/>
            </w14:solidFill>
          </w14:textFill>
        </w:rPr>
        <w:t>。</w:t>
      </w:r>
    </w:p>
    <w:p>
      <w:pPr>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项目概况与招标范围：</w:t>
      </w:r>
    </w:p>
    <w:p>
      <w:pPr>
        <w:pStyle w:val="104"/>
        <w:adjustRightInd w:val="0"/>
        <w:snapToGrid w:val="0"/>
        <w:spacing w:line="440" w:lineRule="exact"/>
        <w:ind w:firstLine="48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实施地点：汶川县映秀镇至都四项目沿线各标段</w:t>
      </w:r>
      <w:r>
        <w:rPr>
          <w:rFonts w:hint="eastAsia" w:ascii="宋体" w:hAnsi="宋体" w:cs="宋体"/>
          <w:color w:val="000000" w:themeColor="text1"/>
          <w:sz w:val="24"/>
          <w:lang w:eastAsia="zh-CN"/>
          <w14:textFill>
            <w14:solidFill>
              <w14:schemeClr w14:val="tx1"/>
            </w14:solidFill>
          </w14:textFill>
        </w:rPr>
        <w:t>。</w:t>
      </w:r>
    </w:p>
    <w:p>
      <w:pPr>
        <w:pStyle w:val="104"/>
        <w:adjustRightInd w:val="0"/>
        <w:snapToGrid w:val="0"/>
        <w:spacing w:line="440" w:lineRule="exact"/>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招标内容：</w:t>
      </w:r>
      <w:r>
        <w:rPr>
          <w:rFonts w:hint="eastAsia" w:ascii="宋体" w:hAnsi="宋体" w:cs="宋体"/>
          <w:b/>
          <w:color w:val="000000" w:themeColor="text1"/>
          <w:sz w:val="24"/>
          <w:u w:val="single"/>
          <w14:textFill>
            <w14:solidFill>
              <w14:schemeClr w14:val="tx1"/>
            </w14:solidFill>
          </w14:textFill>
        </w:rPr>
        <w:t>都四项目隧道洞渣成品料运输采购项目</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详细内容</w:t>
      </w:r>
      <w:r>
        <w:rPr>
          <w:rFonts w:hint="eastAsia" w:ascii="宋体" w:hAnsi="宋体" w:cs="宋体"/>
          <w:color w:val="000000" w:themeColor="text1"/>
          <w:sz w:val="24"/>
          <w:u w:val="single"/>
          <w14:textFill>
            <w14:solidFill>
              <w14:schemeClr w14:val="tx1"/>
            </w14:solidFill>
          </w14:textFill>
        </w:rPr>
        <w:t>见招标文件第四章</w:t>
      </w:r>
      <w:r>
        <w:rPr>
          <w:rFonts w:ascii="宋体" w:hAnsi="宋体" w:cs="宋体"/>
          <w:color w:val="000000" w:themeColor="text1"/>
          <w:sz w:val="24"/>
          <w:u w:val="single"/>
          <w14:textFill>
            <w14:solidFill>
              <w14:schemeClr w14:val="tx1"/>
            </w14:solidFill>
          </w14:textFill>
        </w:rPr>
        <w:t>。</w:t>
      </w:r>
    </w:p>
    <w:p>
      <w:pPr>
        <w:pStyle w:val="104"/>
        <w:adjustRightInd w:val="0"/>
        <w:snapToGrid w:val="0"/>
        <w:spacing w:line="440" w:lineRule="exact"/>
        <w:ind w:firstLine="48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u w:val="single"/>
          <w:lang w:val="en-US" w:eastAsia="zh-CN"/>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项目规模：隧道洞渣成品料年产量约40万吨。（以实际年产量为准）</w:t>
      </w:r>
    </w:p>
    <w:p>
      <w:pPr>
        <w:pStyle w:val="104"/>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服务期限：合同签订之日起一年。</w:t>
      </w:r>
    </w:p>
    <w:p>
      <w:pPr>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四、投标人参加本次招标活动，应当在提交投标文件前具备下列条件：</w:t>
      </w:r>
    </w:p>
    <w:p>
      <w:pPr>
        <w:pStyle w:val="104"/>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资质要求：</w:t>
      </w:r>
    </w:p>
    <w:p>
      <w:pPr>
        <w:pStyle w:val="104"/>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（1）具有独立法人资格，并提供有效的营业执照或法人证书（提供复印件并盖单位章）。</w:t>
      </w:r>
    </w:p>
    <w:p>
      <w:pPr>
        <w:pStyle w:val="104"/>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（2）具有《道路货物运输经营许可证》（提供复印件并盖单位章）。</w:t>
      </w:r>
    </w:p>
    <w:p>
      <w:pPr>
        <w:pStyle w:val="104"/>
        <w:adjustRightInd w:val="0"/>
        <w:snapToGrid w:val="0"/>
        <w:spacing w:line="440" w:lineRule="exact"/>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（3）投标人及其现任法定代表人、主要负责人在参加本项目采购活动前三年不存在行贿犯罪记录</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财务要求：无要求。</w:t>
      </w:r>
    </w:p>
    <w:p>
      <w:pPr>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信誉要求：</w:t>
      </w:r>
    </w:p>
    <w:p>
      <w:pPr>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（1）近三年（2019年1月1日至参选截止日），无不良行为记录，未处于财产被接管、冻结、破产状态，未处于四川省行政区域内有关行政处罚期间</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44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（2）近三年（2019年1月1日至参选截止日），没有不良信用记录、犯罪记录；</w:t>
      </w:r>
    </w:p>
    <w:p>
      <w:pPr>
        <w:adjustRightInd w:val="0"/>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提供本单位在信用中国（网址：https：//www.creditchina.gov.cn/）的信用查询情况的网页截图。注：第（1）、（2）项以投标人提供的承诺函为准，格式详见第三章响应文件格式。公司成立至今不足三年的提供成立至今的承诺。</w:t>
      </w:r>
    </w:p>
    <w:p>
      <w:pPr>
        <w:pStyle w:val="35"/>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业绩要求：在 2019 年1月1日至参选截止日内，必须提供至少具有 1个类似项目业绩，类似项目是指砂石、渣土、成品料等材料运输业绩（提供合同协议书或者中标通知书等作为证明材料）。</w:t>
      </w:r>
    </w:p>
    <w:p>
      <w:pPr>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本项目不接受联合体进行投标。</w:t>
      </w:r>
    </w:p>
    <w:p>
      <w:pPr>
        <w:adjustRightInd w:val="0"/>
        <w:snapToGrid w:val="0"/>
        <w:spacing w:line="440" w:lineRule="exact"/>
        <w:ind w:firstLine="482" w:firstLineChars="200"/>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五、招标文件获取时间、地点：</w:t>
      </w:r>
    </w:p>
    <w:p>
      <w:pPr>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凡有意参加投标者，请于2022年</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1月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日起在四川蜀道新制式轨道集团有限责任公司（</w:t>
      </w:r>
      <w:r>
        <w:rPr>
          <w:rFonts w:hint="eastAsia" w:ascii="宋体" w:hAnsi="宋体"/>
          <w:bCs/>
          <w:color w:val="000000" w:themeColor="text1"/>
          <w:kern w:val="0"/>
          <w:szCs w:val="21"/>
          <w14:textFill>
            <w14:solidFill>
              <w14:schemeClr w14:val="tx1"/>
            </w14:solidFill>
          </w14:textFill>
        </w:rPr>
        <w:t>网址：https://www.</w:t>
      </w:r>
      <w:r>
        <w:rPr>
          <w:rStyle w:val="33"/>
          <w:rFonts w:hint="eastAsia" w:ascii="宋体" w:hAnsi="宋体"/>
          <w:bCs/>
          <w:color w:val="000000" w:themeColor="text1"/>
          <w:szCs w:val="21"/>
          <w14:textFill>
            <w14:solidFill>
              <w14:schemeClr w14:val="tx1"/>
            </w14:solidFill>
          </w14:textFill>
        </w:rPr>
        <w:t>shudaogdjt.</w:t>
      </w:r>
      <w:r>
        <w:rPr>
          <w:rFonts w:hint="eastAsia" w:ascii="宋体" w:hAnsi="宋体"/>
          <w:bCs/>
          <w:color w:val="000000" w:themeColor="text1"/>
          <w:kern w:val="0"/>
          <w:szCs w:val="21"/>
          <w14:textFill>
            <w14:solidFill>
              <w14:schemeClr w14:val="tx1"/>
            </w14:solidFill>
          </w14:textFill>
        </w:rPr>
        <w:t>com</w:t>
      </w:r>
      <w:r>
        <w:rPr>
          <w:rFonts w:hint="eastAsia" w:ascii="宋体" w:hAnsi="宋体" w:cs="宋体"/>
          <w:color w:val="000000" w:themeColor="text1"/>
          <w:sz w:val="24"/>
          <w14:textFill>
            <w14:solidFill>
              <w14:schemeClr w14:val="tx1"/>
            </w14:solidFill>
          </w14:textFill>
        </w:rPr>
        <w:t>）免费获取招标文件。</w:t>
      </w:r>
    </w:p>
    <w:p>
      <w:pPr>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招标人不提供其他方式获取招标文件。</w:t>
      </w:r>
    </w:p>
    <w:p>
      <w:pPr>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六、</w:t>
      </w:r>
      <w:r>
        <w:rPr>
          <w:rFonts w:hint="eastAsia" w:ascii="宋体" w:hAnsi="宋体" w:cs="宋体"/>
          <w:b/>
          <w:color w:val="000000" w:themeColor="text1"/>
          <w:sz w:val="24"/>
          <w14:textFill>
            <w14:solidFill>
              <w14:schemeClr w14:val="tx1"/>
            </w14:solidFill>
          </w14:textFill>
        </w:rPr>
        <w:t>投标文件递交的截止时间：</w:t>
      </w:r>
      <w:r>
        <w:rPr>
          <w:rFonts w:hint="eastAsia" w:ascii="宋体" w:hAnsi="宋体" w:cs="宋体"/>
          <w:color w:val="000000" w:themeColor="text1"/>
          <w:sz w:val="24"/>
          <w14:textFill>
            <w14:solidFill>
              <w14:schemeClr w14:val="tx1"/>
            </w14:solidFill>
          </w14:textFill>
        </w:rPr>
        <w:t>2022年1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w:t>
      </w:r>
      <w:r>
        <w:rPr>
          <w:rFonts w:hint="eastAsia" w:ascii="宋体" w:hAnsi="宋体" w:cs="宋体"/>
          <w:b w:val="0"/>
          <w:bCs w:val="0"/>
          <w:color w:val="000000" w:themeColor="text1"/>
          <w:sz w:val="24"/>
          <w14:textFill>
            <w14:solidFill>
              <w14:schemeClr w14:val="tx1"/>
            </w14:solidFill>
          </w14:textFill>
        </w:rPr>
        <w:t>10: 0</w:t>
      </w:r>
      <w:r>
        <w:rPr>
          <w:rFonts w:ascii="宋体" w:hAnsi="宋体" w:cs="宋体"/>
          <w:b w:val="0"/>
          <w:bCs w:val="0"/>
          <w:color w:val="000000" w:themeColor="text1"/>
          <w:sz w:val="24"/>
          <w14:textFill>
            <w14:solidFill>
              <w14:schemeClr w14:val="tx1"/>
            </w14:solidFill>
          </w14:textFill>
        </w:rPr>
        <w:t>0</w:t>
      </w:r>
      <w:r>
        <w:rPr>
          <w:rFonts w:hint="eastAsia" w:ascii="宋体" w:hAnsi="宋体" w:cs="宋体"/>
          <w:b w:val="0"/>
          <w:bCs w:val="0"/>
          <w:color w:val="000000" w:themeColor="text1"/>
          <w:sz w:val="24"/>
          <w14:textFill>
            <w14:solidFill>
              <w14:schemeClr w14:val="tx1"/>
            </w14:solidFill>
          </w14:textFill>
        </w:rPr>
        <w:t>（北京时间）</w:t>
      </w:r>
      <w:r>
        <w:rPr>
          <w:rFonts w:hint="eastAsia" w:ascii="宋体" w:hAnsi="宋体" w:cs="宋体"/>
          <w:b w:val="0"/>
          <w:bCs w:val="0"/>
          <w:color w:val="000000" w:themeColor="text1"/>
          <w:sz w:val="24"/>
          <w:szCs w:val="28"/>
          <w14:textFill>
            <w14:solidFill>
              <w14:schemeClr w14:val="tx1"/>
            </w14:solidFill>
          </w14:textFill>
        </w:rPr>
        <w:t>。</w:t>
      </w:r>
    </w:p>
    <w:p>
      <w:pPr>
        <w:pStyle w:val="98"/>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投标文件必须在招标截止时间前送达开标地点。逾期送达或没有密封的投标文件不予接收。本次招标不接受邮寄的投标文件。</w:t>
      </w:r>
    </w:p>
    <w:p>
      <w:pPr>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七、</w:t>
      </w:r>
      <w:r>
        <w:rPr>
          <w:rFonts w:hint="eastAsia" w:ascii="宋体" w:hAnsi="宋体" w:cs="宋体"/>
          <w:b/>
          <w:bCs/>
          <w:color w:val="000000" w:themeColor="text1"/>
          <w:sz w:val="24"/>
          <w:szCs w:val="28"/>
          <w14:textFill>
            <w14:solidFill>
              <w14:schemeClr w14:val="tx1"/>
            </w14:solidFill>
          </w14:textFill>
        </w:rPr>
        <w:t>开标地点：</w:t>
      </w:r>
      <w:r>
        <w:rPr>
          <w:rFonts w:hint="eastAsia" w:ascii="宋体" w:hAnsi="宋体" w:cs="宋体"/>
          <w:color w:val="000000" w:themeColor="text1"/>
          <w:sz w:val="24"/>
          <w:szCs w:val="28"/>
          <w14:textFill>
            <w14:solidFill>
              <w14:schemeClr w14:val="tx1"/>
            </w14:solidFill>
          </w14:textFill>
        </w:rPr>
        <w:t>四川省轨道交通投资有限责任公司</w:t>
      </w:r>
      <w:r>
        <w:rPr>
          <w:rFonts w:hint="eastAsia" w:ascii="宋体" w:hAnsi="宋体" w:cs="宋体"/>
          <w:bCs/>
          <w:color w:val="000000" w:themeColor="text1"/>
          <w:sz w:val="24"/>
          <w14:textFill>
            <w14:solidFill>
              <w14:schemeClr w14:val="tx1"/>
            </w14:solidFill>
          </w14:textFill>
        </w:rPr>
        <w:t>（成都市锦江区三色路银海芯座B座23楼）</w:t>
      </w:r>
      <w:r>
        <w:rPr>
          <w:rFonts w:hint="eastAsia" w:ascii="宋体" w:hAnsi="宋体" w:cs="宋体"/>
          <w:color w:val="000000" w:themeColor="text1"/>
          <w:sz w:val="24"/>
          <w:szCs w:val="28"/>
          <w14:textFill>
            <w14:solidFill>
              <w14:schemeClr w14:val="tx1"/>
            </w14:solidFill>
          </w14:textFill>
        </w:rPr>
        <w:t>。</w:t>
      </w:r>
    </w:p>
    <w:p>
      <w:pPr>
        <w:pStyle w:val="104"/>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八、发布公告的媒介</w:t>
      </w:r>
    </w:p>
    <w:p>
      <w:pPr>
        <w:pStyle w:val="104"/>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本招标公告在</w:t>
      </w:r>
      <w:r>
        <w:rPr>
          <w:rFonts w:hint="eastAsia" w:ascii="宋体" w:hAnsi="宋体" w:cs="宋体"/>
          <w:bCs/>
          <w:color w:val="000000" w:themeColor="text1"/>
          <w:sz w:val="24"/>
          <w14:textFill>
            <w14:solidFill>
              <w14:schemeClr w14:val="tx1"/>
            </w14:solidFill>
          </w14:textFill>
        </w:rPr>
        <w:t>四川蜀道新制式轨道集团有限责任公司（</w:t>
      </w:r>
      <w:r>
        <w:rPr>
          <w:rFonts w:hint="eastAsia" w:ascii="宋体" w:hAnsi="宋体"/>
          <w:bCs/>
          <w:color w:val="000000" w:themeColor="text1"/>
          <w:kern w:val="0"/>
          <w:szCs w:val="21"/>
          <w14:textFill>
            <w14:solidFill>
              <w14:schemeClr w14:val="tx1"/>
            </w14:solidFill>
          </w14:textFill>
        </w:rPr>
        <w:t>网址：https://www.</w:t>
      </w:r>
      <w:r>
        <w:rPr>
          <w:rStyle w:val="33"/>
          <w:rFonts w:hint="eastAsia" w:ascii="宋体" w:hAnsi="宋体"/>
          <w:bCs/>
          <w:color w:val="000000" w:themeColor="text1"/>
          <w:szCs w:val="21"/>
          <w14:textFill>
            <w14:solidFill>
              <w14:schemeClr w14:val="tx1"/>
            </w14:solidFill>
          </w14:textFill>
        </w:rPr>
        <w:t>shudaogdjt.</w:t>
      </w:r>
      <w:r>
        <w:rPr>
          <w:rFonts w:hint="eastAsia" w:ascii="宋体" w:hAnsi="宋体"/>
          <w:bCs/>
          <w:color w:val="000000" w:themeColor="text1"/>
          <w:kern w:val="0"/>
          <w:szCs w:val="21"/>
          <w14:textFill>
            <w14:solidFill>
              <w14:schemeClr w14:val="tx1"/>
            </w14:solidFill>
          </w14:textFill>
        </w:rPr>
        <w:t>com/</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上以公告形式发布。</w:t>
      </w:r>
    </w:p>
    <w:p>
      <w:pPr>
        <w:pStyle w:val="104"/>
        <w:adjustRightInd w:val="0"/>
        <w:snapToGrid w:val="0"/>
        <w:spacing w:line="440" w:lineRule="exact"/>
        <w:ind w:firstLine="482"/>
        <w:rPr>
          <w:color w:val="000000" w:themeColor="text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九、联系方式</w:t>
      </w:r>
    </w:p>
    <w:p>
      <w:pPr>
        <w:pStyle w:val="104"/>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招 标 人：四川省轨道交通投资有限责任公司</w:t>
      </w:r>
    </w:p>
    <w:p>
      <w:pPr>
        <w:pStyle w:val="104"/>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    址：成都市锦江区三色路银海芯座B座23楼</w:t>
      </w:r>
    </w:p>
    <w:p>
      <w:pPr>
        <w:pStyle w:val="104"/>
        <w:adjustRightInd w:val="0"/>
        <w:snapToGrid w:val="0"/>
        <w:spacing w:line="440" w:lineRule="exact"/>
        <w:ind w:firstLine="480"/>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 系 人：</w:t>
      </w:r>
      <w:r>
        <w:rPr>
          <w:rFonts w:hint="eastAsia" w:ascii="宋体" w:hAnsi="宋体" w:cs="宋体"/>
          <w:color w:val="000000" w:themeColor="text1"/>
          <w:sz w:val="24"/>
          <w14:textFill>
            <w14:solidFill>
              <w14:schemeClr w14:val="tx1"/>
            </w14:solidFill>
          </w14:textFill>
        </w:rPr>
        <w:t>谢老师</w:t>
      </w:r>
      <w:r>
        <w:rPr>
          <w:rFonts w:hint="eastAsia" w:ascii="宋体" w:hAnsi="宋体" w:cs="宋体"/>
          <w:bCs/>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pStyle w:val="104"/>
        <w:adjustRightInd w:val="0"/>
        <w:snapToGrid w:val="0"/>
        <w:spacing w:line="440" w:lineRule="exact"/>
        <w:ind w:firstLine="480"/>
        <w:rPr>
          <w:rFonts w:ascii="宋体" w:hAns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联系电话：028-60183125</w:t>
      </w:r>
    </w:p>
    <w:p>
      <w:pPr>
        <w:pStyle w:val="108"/>
        <w:adjustRightInd w:val="0"/>
        <w:snapToGrid w:val="0"/>
        <w:spacing w:before="0" w:after="0" w:line="440" w:lineRule="exact"/>
        <w:ind w:firstLine="480"/>
        <w:jc w:val="right"/>
        <w:rPr>
          <w:color w:val="000000" w:themeColor="text1"/>
          <w:sz w:val="24"/>
          <w:szCs w:val="24"/>
          <w14:textFill>
            <w14:solidFill>
              <w14:schemeClr w14:val="tx1"/>
            </w14:solidFill>
          </w14:textFill>
        </w:rPr>
      </w:pPr>
    </w:p>
    <w:p>
      <w:pPr>
        <w:pStyle w:val="108"/>
        <w:adjustRightInd w:val="0"/>
        <w:snapToGrid w:val="0"/>
        <w:spacing w:before="0" w:after="0" w:line="440" w:lineRule="exact"/>
        <w:ind w:firstLine="480"/>
        <w:jc w:val="right"/>
        <w:rPr>
          <w:color w:val="000000" w:themeColor="text1"/>
          <w:sz w:val="24"/>
          <w:szCs w:val="24"/>
          <w14:textFill>
            <w14:solidFill>
              <w14:schemeClr w14:val="tx1"/>
            </w14:solidFill>
          </w14:textFill>
        </w:rPr>
      </w:pPr>
    </w:p>
    <w:p>
      <w:pPr>
        <w:pStyle w:val="108"/>
        <w:adjustRightInd w:val="0"/>
        <w:snapToGrid w:val="0"/>
        <w:spacing w:before="0" w:after="0" w:line="440" w:lineRule="exact"/>
        <w:ind w:firstLine="480"/>
        <w:jc w:val="right"/>
        <w:rPr>
          <w:color w:val="000000" w:themeColor="text1"/>
          <w:sz w:val="24"/>
          <w:szCs w:val="24"/>
          <w14:textFill>
            <w14:solidFill>
              <w14:schemeClr w14:val="tx1"/>
            </w14:solidFill>
          </w14:textFill>
        </w:rPr>
      </w:pPr>
    </w:p>
    <w:p>
      <w:pPr>
        <w:pStyle w:val="108"/>
        <w:adjustRightInd w:val="0"/>
        <w:snapToGrid w:val="0"/>
        <w:spacing w:before="0" w:after="0" w:line="440" w:lineRule="exact"/>
        <w:ind w:firstLine="480"/>
        <w:jc w:val="right"/>
        <w:rPr>
          <w:color w:val="000000" w:themeColor="text1"/>
          <w:sz w:val="24"/>
          <w:szCs w:val="24"/>
          <w14:textFill>
            <w14:solidFill>
              <w14:schemeClr w14:val="tx1"/>
            </w14:solidFill>
          </w14:textFill>
        </w:rPr>
      </w:pPr>
    </w:p>
    <w:p>
      <w:pPr>
        <w:spacing w:line="580" w:lineRule="exact"/>
        <w:ind w:firstLine="520" w:firstLineChars="200"/>
        <w:jc w:val="right"/>
        <w:rPr>
          <w:rFonts w:ascii="宋体"/>
          <w:color w:val="000000" w:themeColor="text1"/>
          <w:sz w:val="26"/>
          <w:szCs w:val="26"/>
          <w14:textFill>
            <w14:solidFill>
              <w14:schemeClr w14:val="tx1"/>
            </w14:solidFill>
          </w14:textFill>
        </w:rPr>
      </w:pPr>
      <w:r>
        <w:rPr>
          <w:rFonts w:hint="eastAsia" w:ascii="宋体"/>
          <w:color w:val="000000" w:themeColor="text1"/>
          <w:sz w:val="26"/>
          <w:szCs w:val="26"/>
          <w14:textFill>
            <w14:solidFill>
              <w14:schemeClr w14:val="tx1"/>
            </w14:solidFill>
          </w14:textFill>
        </w:rPr>
        <w:t>四川省轨道交通投资有限责任公司</w:t>
      </w:r>
    </w:p>
    <w:p>
      <w:pPr>
        <w:spacing w:line="580" w:lineRule="exact"/>
        <w:ind w:firstLine="520" w:firstLineChars="200"/>
        <w:jc w:val="right"/>
        <w:rPr>
          <w:rFonts w:ascii="宋体"/>
          <w:color w:val="000000" w:themeColor="text1"/>
          <w:sz w:val="26"/>
          <w:szCs w:val="26"/>
          <w14:textFill>
            <w14:solidFill>
              <w14:schemeClr w14:val="tx1"/>
            </w14:solidFill>
          </w14:textFill>
        </w:rPr>
      </w:pPr>
      <w:r>
        <w:rPr>
          <w:rFonts w:hint="eastAsia" w:ascii="宋体"/>
          <w:color w:val="000000" w:themeColor="text1"/>
          <w:sz w:val="26"/>
          <w:szCs w:val="26"/>
          <w14:textFill>
            <w14:solidFill>
              <w14:schemeClr w14:val="tx1"/>
            </w14:solidFill>
          </w14:textFill>
        </w:rPr>
        <w:t>2022年</w:t>
      </w:r>
      <w:r>
        <w:rPr>
          <w:rFonts w:hint="eastAsia" w:ascii="宋体" w:hAnsi="宋体" w:cs="宋体"/>
          <w:color w:val="000000" w:themeColor="text1"/>
          <w:sz w:val="24"/>
          <w14:textFill>
            <w14:solidFill>
              <w14:schemeClr w14:val="tx1"/>
            </w14:solidFill>
          </w14:textFill>
        </w:rPr>
        <w:t>11月</w:t>
      </w:r>
      <w:r>
        <w:rPr>
          <w:rFonts w:hint="eastAsia" w:ascii="宋体" w:hAnsi="宋体" w:cs="宋体"/>
          <w:color w:val="000000" w:themeColor="text1"/>
          <w:sz w:val="24"/>
          <w:lang w:val="en-US" w:eastAsia="zh-CN"/>
          <w14:textFill>
            <w14:solidFill>
              <w14:schemeClr w14:val="tx1"/>
            </w14:solidFill>
          </w14:textFill>
        </w:rPr>
        <w:t>29</w:t>
      </w:r>
      <w:r>
        <w:rPr>
          <w:rFonts w:hint="eastAsia" w:ascii="宋体" w:hAnsi="宋体" w:cs="宋体"/>
          <w:color w:val="000000" w:themeColor="text1"/>
          <w:sz w:val="24"/>
          <w14:textFill>
            <w14:solidFill>
              <w14:schemeClr w14:val="tx1"/>
            </w14:solidFill>
          </w14:textFill>
        </w:rPr>
        <w:t>日</w:t>
      </w:r>
    </w:p>
    <w:bookmarkEnd w:id="3"/>
    <w:bookmarkEnd w:id="4"/>
    <w:p>
      <w:pPr>
        <w:pStyle w:val="108"/>
        <w:spacing w:after="50" w:line="360" w:lineRule="auto"/>
        <w:rPr>
          <w:color w:val="000000" w:themeColor="text1"/>
          <w:sz w:val="36"/>
          <w:szCs w:val="36"/>
          <w14:textFill>
            <w14:solidFill>
              <w14:schemeClr w14:val="tx1"/>
            </w14:solidFill>
          </w14:textFill>
        </w:rPr>
      </w:pPr>
    </w:p>
    <w:p>
      <w:pPr>
        <w:rPr>
          <w:color w:val="000000" w:themeColor="text1"/>
          <w14:textFill>
            <w14:solidFill>
              <w14:schemeClr w14:val="tx1"/>
            </w14:solidFill>
          </w14:textFill>
        </w:rPr>
        <w:sectPr>
          <w:headerReference r:id="rId12" w:type="first"/>
          <w:footerReference r:id="rId14" w:type="first"/>
          <w:headerReference r:id="rId10" w:type="default"/>
          <w:headerReference r:id="rId11" w:type="even"/>
          <w:footerReference r:id="rId13" w:type="even"/>
          <w:pgSz w:w="11906" w:h="16838"/>
          <w:pgMar w:top="1440" w:right="1474" w:bottom="1440" w:left="1474" w:header="851" w:footer="992" w:gutter="0"/>
          <w:cols w:space="720" w:num="1"/>
          <w:docGrid w:linePitch="312" w:charSpace="0"/>
        </w:sectPr>
      </w:pPr>
    </w:p>
    <w:p>
      <w:pPr>
        <w:pStyle w:val="4"/>
        <w:spacing w:line="360" w:lineRule="auto"/>
        <w:jc w:val="center"/>
        <w:rPr>
          <w:color w:val="000000" w:themeColor="text1"/>
          <w14:textFill>
            <w14:solidFill>
              <w14:schemeClr w14:val="tx1"/>
            </w14:solidFill>
          </w14:textFill>
        </w:rPr>
      </w:pPr>
      <w:bookmarkStart w:id="5" w:name="_Toc88751849"/>
      <w:bookmarkStart w:id="6" w:name="_Toc26440"/>
      <w:bookmarkStart w:id="7" w:name="_Toc16112"/>
      <w:r>
        <w:rPr>
          <w:rFonts w:hint="eastAsia" w:ascii="宋体" w:hAnsi="宋体" w:cs="宋体"/>
          <w:color w:val="000000" w:themeColor="text1"/>
          <w:sz w:val="36"/>
          <w:szCs w:val="36"/>
          <w14:textFill>
            <w14:solidFill>
              <w14:schemeClr w14:val="tx1"/>
            </w14:solidFill>
          </w14:textFill>
        </w:rPr>
        <w:t>第二章  招标申请须知</w:t>
      </w:r>
      <w:bookmarkEnd w:id="5"/>
      <w:bookmarkEnd w:id="6"/>
      <w:bookmarkEnd w:id="7"/>
    </w:p>
    <w:p>
      <w:pPr>
        <w:spacing w:line="348" w:lineRule="auto"/>
        <w:ind w:firstLine="48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 xml:space="preserve"> </w:t>
      </w:r>
    </w:p>
    <w:tbl>
      <w:tblPr>
        <w:tblStyle w:val="29"/>
        <w:tblW w:w="8728" w:type="dxa"/>
        <w:jc w:val="center"/>
        <w:tblLayout w:type="fixed"/>
        <w:tblCellMar>
          <w:top w:w="0" w:type="dxa"/>
          <w:left w:w="108" w:type="dxa"/>
          <w:bottom w:w="0" w:type="dxa"/>
          <w:right w:w="108" w:type="dxa"/>
        </w:tblCellMar>
      </w:tblPr>
      <w:tblGrid>
        <w:gridCol w:w="661"/>
        <w:gridCol w:w="1648"/>
        <w:gridCol w:w="6419"/>
      </w:tblGrid>
      <w:tr>
        <w:tblPrEx>
          <w:tblCellMar>
            <w:top w:w="0" w:type="dxa"/>
            <w:left w:w="108" w:type="dxa"/>
            <w:bottom w:w="0" w:type="dxa"/>
            <w:right w:w="108" w:type="dxa"/>
          </w:tblCellMar>
        </w:tblPrEx>
        <w:trPr>
          <w:trHeight w:val="516"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条款名称</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编列内容</w:t>
            </w:r>
          </w:p>
        </w:tc>
      </w:tr>
      <w:tr>
        <w:tblPrEx>
          <w:tblCellMar>
            <w:top w:w="0" w:type="dxa"/>
            <w:left w:w="108" w:type="dxa"/>
            <w:bottom w:w="0" w:type="dxa"/>
            <w:right w:w="108" w:type="dxa"/>
          </w:tblCellMar>
        </w:tblPrEx>
        <w:trPr>
          <w:trHeight w:val="1293"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招标人：四川省轨道交通投资有限责任公司</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地址：成都市锦江区三色路银海芯座B座23楼</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谢老师</w:t>
            </w:r>
            <w:r>
              <w:rPr>
                <w:rFonts w:hint="eastAsia" w:ascii="宋体" w:hAnsi="宋体" w:cs="宋体"/>
                <w:bCs/>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ascii="宋体" w:hAnsi="宋体" w:cs="宋体"/>
                <w:color w:val="000000" w:themeColor="text1"/>
                <w:sz w:val="24"/>
                <w14:textFill>
                  <w14:solidFill>
                    <w14:schemeClr w14:val="tx1"/>
                  </w14:solidFill>
                </w14:textFill>
              </w:rPr>
              <w:t>028-60183125</w:t>
            </w:r>
            <w:r>
              <w:rPr>
                <w:rFonts w:hint="eastAsia" w:ascii="宋体" w:hAnsi="宋体" w:cs="宋体"/>
                <w:bCs/>
                <w:color w:val="000000" w:themeColor="text1"/>
                <w:sz w:val="24"/>
                <w14:textFill>
                  <w14:solidFill>
                    <w14:schemeClr w14:val="tx1"/>
                  </w14:solidFill>
                </w14:textFill>
              </w:rPr>
              <w:t xml:space="preserve"> </w:t>
            </w:r>
          </w:p>
        </w:tc>
      </w:tr>
      <w:tr>
        <w:tblPrEx>
          <w:tblCellMar>
            <w:top w:w="0" w:type="dxa"/>
            <w:left w:w="108" w:type="dxa"/>
            <w:bottom w:w="0" w:type="dxa"/>
            <w:right w:w="108" w:type="dxa"/>
          </w:tblCellMar>
        </w:tblPrEx>
        <w:trPr>
          <w:trHeight w:val="45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b/>
                <w:color w:val="000000" w:themeColor="text1"/>
                <w:sz w:val="24"/>
                <w:u w:val="single"/>
                <w14:textFill>
                  <w14:solidFill>
                    <w14:schemeClr w14:val="tx1"/>
                  </w14:solidFill>
                </w14:textFill>
              </w:rPr>
              <w:t>都四项目隧道洞渣成品料运输采购项目</w:t>
            </w:r>
          </w:p>
        </w:tc>
      </w:tr>
      <w:tr>
        <w:tblPrEx>
          <w:tblCellMar>
            <w:top w:w="0" w:type="dxa"/>
            <w:left w:w="108" w:type="dxa"/>
            <w:bottom w:w="0" w:type="dxa"/>
            <w:right w:w="108" w:type="dxa"/>
          </w:tblCellMar>
        </w:tblPrEx>
        <w:trPr>
          <w:trHeight w:val="45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资金来源</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bCs/>
                <w:color w:val="000000" w:themeColor="text1"/>
                <w:sz w:val="24"/>
                <w:u w:val="single"/>
                <w14:textFill>
                  <w14:solidFill>
                    <w14:schemeClr w14:val="tx1"/>
                  </w14:solidFill>
                </w14:textFill>
              </w:rPr>
              <w:t>自筹</w:t>
            </w:r>
            <w:r>
              <w:rPr>
                <w:rFonts w:hint="eastAsia" w:ascii="宋体" w:hAnsi="宋体" w:cs="宋体"/>
                <w:b/>
                <w:bCs/>
                <w:color w:val="000000" w:themeColor="text1"/>
                <w:sz w:val="24"/>
                <w14:textFill>
                  <w14:solidFill>
                    <w14:schemeClr w14:val="tx1"/>
                  </w14:solidFill>
                </w14:textFill>
              </w:rPr>
              <w:t>。</w:t>
            </w:r>
          </w:p>
        </w:tc>
      </w:tr>
      <w:tr>
        <w:tblPrEx>
          <w:tblCellMar>
            <w:top w:w="0" w:type="dxa"/>
            <w:left w:w="108" w:type="dxa"/>
            <w:bottom w:w="0" w:type="dxa"/>
            <w:right w:w="108" w:type="dxa"/>
          </w:tblCellMar>
        </w:tblPrEx>
        <w:trPr>
          <w:trHeight w:val="45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招标范围</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详见本招标文件第四章招标人</w:t>
            </w:r>
            <w:r>
              <w:rPr>
                <w:rFonts w:ascii="宋体" w:hAnsi="宋体" w:cs="宋体"/>
                <w:color w:val="000000" w:themeColor="text1"/>
                <w:sz w:val="24"/>
                <w14:textFill>
                  <w14:solidFill>
                    <w14:schemeClr w14:val="tx1"/>
                  </w14:solidFill>
                </w14:textFill>
              </w:rPr>
              <w:t>要求</w:t>
            </w:r>
            <w:r>
              <w:rPr>
                <w:rFonts w:hint="eastAsia" w:ascii="宋体" w:hAnsi="宋体" w:cs="宋体"/>
                <w:color w:val="000000" w:themeColor="text1"/>
                <w:sz w:val="24"/>
                <w14:textFill>
                  <w14:solidFill>
                    <w14:schemeClr w14:val="tx1"/>
                  </w14:solidFill>
                </w14:textFill>
              </w:rPr>
              <w:t>。</w:t>
            </w:r>
          </w:p>
        </w:tc>
      </w:tr>
      <w:tr>
        <w:tblPrEx>
          <w:tblCellMar>
            <w:top w:w="0" w:type="dxa"/>
            <w:left w:w="108" w:type="dxa"/>
            <w:bottom w:w="0" w:type="dxa"/>
            <w:right w:w="108" w:type="dxa"/>
          </w:tblCellMar>
        </w:tblPrEx>
        <w:trPr>
          <w:trHeight w:val="45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实施地点</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详见本招标文件第一章。</w:t>
            </w:r>
          </w:p>
        </w:tc>
      </w:tr>
      <w:tr>
        <w:tblPrEx>
          <w:tblCellMar>
            <w:top w:w="0" w:type="dxa"/>
            <w:left w:w="108" w:type="dxa"/>
            <w:bottom w:w="0" w:type="dxa"/>
            <w:right w:w="108" w:type="dxa"/>
          </w:tblCellMar>
        </w:tblPrEx>
        <w:trPr>
          <w:trHeight w:val="45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工期要求</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详见本招标文件第一章。</w:t>
            </w:r>
          </w:p>
        </w:tc>
      </w:tr>
      <w:tr>
        <w:tblPrEx>
          <w:tblCellMar>
            <w:top w:w="0" w:type="dxa"/>
            <w:left w:w="108" w:type="dxa"/>
            <w:bottom w:w="0" w:type="dxa"/>
            <w:right w:w="108" w:type="dxa"/>
          </w:tblCellMar>
        </w:tblPrEx>
        <w:trPr>
          <w:trHeight w:val="45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质量要求</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人验收</w:t>
            </w:r>
            <w:r>
              <w:rPr>
                <w:rFonts w:hint="eastAsia" w:ascii="宋体" w:hAnsi="宋体" w:cs="宋体"/>
                <w:color w:val="000000" w:themeColor="text1"/>
                <w:sz w:val="24"/>
                <w14:textFill>
                  <w14:solidFill>
                    <w14:schemeClr w14:val="tx1"/>
                  </w14:solidFill>
                </w14:textFill>
              </w:rPr>
              <w:t>。</w:t>
            </w:r>
          </w:p>
        </w:tc>
      </w:tr>
      <w:tr>
        <w:tblPrEx>
          <w:tblCellMar>
            <w:top w:w="0" w:type="dxa"/>
            <w:left w:w="108" w:type="dxa"/>
            <w:bottom w:w="0" w:type="dxa"/>
            <w:right w:w="108" w:type="dxa"/>
          </w:tblCellMar>
        </w:tblPrEx>
        <w:trPr>
          <w:trHeight w:val="1668"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合格条件</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（1）资质条件：详见本招标文件第一章；</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（2）业绩要求：详见本招标文件第一章；</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（3）信誉要求：详见本招标文件第一章；</w:t>
            </w:r>
          </w:p>
        </w:tc>
      </w:tr>
      <w:tr>
        <w:tblPrEx>
          <w:tblCellMar>
            <w:top w:w="0" w:type="dxa"/>
            <w:left w:w="108" w:type="dxa"/>
            <w:bottom w:w="0" w:type="dxa"/>
            <w:right w:w="108" w:type="dxa"/>
          </w:tblCellMar>
        </w:tblPrEx>
        <w:trPr>
          <w:trHeight w:val="619"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是否接受</w:t>
            </w:r>
          </w:p>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不接受。</w:t>
            </w:r>
          </w:p>
        </w:tc>
      </w:tr>
      <w:tr>
        <w:tblPrEx>
          <w:tblCellMar>
            <w:top w:w="0" w:type="dxa"/>
            <w:left w:w="108" w:type="dxa"/>
            <w:bottom w:w="0" w:type="dxa"/>
            <w:right w:w="108" w:type="dxa"/>
          </w:tblCellMar>
        </w:tblPrEx>
        <w:trPr>
          <w:trHeight w:val="2995"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6419" w:type="dxa"/>
            <w:tcBorders>
              <w:top w:val="single" w:color="000000" w:sz="4" w:space="0"/>
              <w:left w:val="single" w:color="000000" w:sz="4" w:space="0"/>
              <w:bottom w:val="single" w:color="000000" w:sz="4" w:space="0"/>
              <w:right w:val="single" w:color="000000" w:sz="4" w:space="0"/>
            </w:tcBorders>
            <w:vAlign w:val="center"/>
          </w:tcPr>
          <w:tbl>
            <w:tblPr>
              <w:tblStyle w:val="29"/>
              <w:tblW w:w="6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090"/>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027"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费用名称</w:t>
                  </w:r>
                </w:p>
              </w:tc>
              <w:tc>
                <w:tcPr>
                  <w:tcW w:w="2090"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里程(千米)</w:t>
                  </w:r>
                </w:p>
              </w:tc>
              <w:tc>
                <w:tcPr>
                  <w:tcW w:w="2076"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含增值税运输单价控制价(元/t.km)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7" w:type="dxa"/>
                  <w:vMerge w:val="restart"/>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都四项目隧道洞渣成品料运输采购项目</w:t>
                  </w:r>
                </w:p>
              </w:tc>
              <w:tc>
                <w:tcPr>
                  <w:tcW w:w="209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5千米以下</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（不含5千米）</w:t>
                  </w:r>
                </w:p>
              </w:tc>
              <w:tc>
                <w:tcPr>
                  <w:tcW w:w="2076"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p>
              </w:tc>
              <w:tc>
                <w:tcPr>
                  <w:tcW w:w="209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5-10千米</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（不含10千米）</w:t>
                  </w:r>
                </w:p>
              </w:tc>
              <w:tc>
                <w:tcPr>
                  <w:tcW w:w="2076"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p>
              </w:tc>
              <w:tc>
                <w:tcPr>
                  <w:tcW w:w="209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10-15千米</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（不含15千米）</w:t>
                  </w:r>
                </w:p>
              </w:tc>
              <w:tc>
                <w:tcPr>
                  <w:tcW w:w="2076"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2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p>
              </w:tc>
              <w:tc>
                <w:tcPr>
                  <w:tcW w:w="209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15-25千米</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（含25千米）</w:t>
                  </w:r>
                </w:p>
              </w:tc>
              <w:tc>
                <w:tcPr>
                  <w:tcW w:w="2076"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027" w:type="dxa"/>
                  <w:vMerge w:val="continue"/>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cs="宋体"/>
                      <w:color w:val="000000" w:themeColor="text1"/>
                      <w:sz w:val="22"/>
                      <w:szCs w:val="22"/>
                      <w14:textFill>
                        <w14:solidFill>
                          <w14:schemeClr w14:val="tx1"/>
                        </w14:solidFill>
                      </w14:textFill>
                    </w:rPr>
                  </w:pPr>
                </w:p>
              </w:tc>
              <w:tc>
                <w:tcPr>
                  <w:tcW w:w="2090"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25千米以上（不含25千米）</w:t>
                  </w:r>
                </w:p>
              </w:tc>
              <w:tc>
                <w:tcPr>
                  <w:tcW w:w="2076" w:type="dxa"/>
                  <w:noWrap/>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193" w:type="dxa"/>
                  <w:gridSpan w:val="3"/>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备注：以上为含增值税9%价格，投标人需以上述控制价为基础按照下浮比例进行报价，该报价适用于所有运距。</w:t>
                  </w:r>
                </w:p>
              </w:tc>
            </w:tr>
          </w:tbl>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投标保证金</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本项目□要求</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sym w:font="Wingdings 2" w:char="F052"/>
            </w:r>
            <w:r>
              <w:rPr>
                <w:rFonts w:hint="eastAsia" w:ascii="宋体" w:hAnsi="宋体" w:cs="宋体"/>
                <w:color w:val="000000" w:themeColor="text1"/>
                <w:sz w:val="24"/>
                <w14:textFill>
                  <w14:solidFill>
                    <w14:schemeClr w14:val="tx1"/>
                  </w14:solidFill>
                </w14:textFill>
              </w:rPr>
              <w:t>不要求提交投标保证金。</w:t>
            </w:r>
          </w:p>
        </w:tc>
      </w:tr>
      <w:tr>
        <w:tblPrEx>
          <w:tblCellMar>
            <w:top w:w="0" w:type="dxa"/>
            <w:left w:w="108" w:type="dxa"/>
            <w:bottom w:w="0" w:type="dxa"/>
            <w:right w:w="108" w:type="dxa"/>
          </w:tblCellMar>
        </w:tblPrEx>
        <w:trPr>
          <w:trHeight w:val="615"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履约保证金</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本项目要求提交履约保证金。</w:t>
            </w:r>
          </w:p>
          <w:p>
            <w:pPr>
              <w:pStyle w:val="11"/>
              <w:keepNext w:val="0"/>
              <w:keepLines w:val="0"/>
              <w:pageBreakBefore w:val="0"/>
              <w:kinsoku/>
              <w:wordWrap/>
              <w:overflowPunct/>
              <w:topLinePunct w:val="0"/>
              <w:autoSpaceDE/>
              <w:autoSpaceDN/>
              <w:bidi w:val="0"/>
              <w:adjustRightInd/>
              <w:spacing w:line="240" w:lineRule="auto"/>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缴纳金额：人民币</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万元</w:t>
            </w:r>
          </w:p>
          <w:p>
            <w:pPr>
              <w:pStyle w:val="12"/>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缴纳方式：以银行转账方式缴纳</w:t>
            </w:r>
          </w:p>
          <w:p>
            <w:pPr>
              <w:pStyle w:val="12"/>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收款单位：四川省轨道交通投资有限责任公司</w:t>
            </w:r>
          </w:p>
          <w:p>
            <w:pPr>
              <w:pStyle w:val="12"/>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开户行：中国建设银行成都双楠支行</w:t>
            </w:r>
          </w:p>
          <w:p>
            <w:pPr>
              <w:pStyle w:val="12"/>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r>
              <w:rPr>
                <w:rFonts w:ascii="宋体" w:hAnsi="宋体" w:cs="宋体"/>
                <w:color w:val="000000" w:themeColor="text1"/>
                <w:sz w:val="24"/>
                <w14:textFill>
                  <w14:solidFill>
                    <w14:schemeClr w14:val="tx1"/>
                  </w14:solidFill>
                </w14:textFill>
              </w:rPr>
              <w:t>51050187543600000766</w:t>
            </w:r>
          </w:p>
          <w:p>
            <w:pPr>
              <w:pStyle w:val="12"/>
              <w:keepNext w:val="0"/>
              <w:keepLines w:val="0"/>
              <w:pageBreakBefore w:val="0"/>
              <w:kinsoku/>
              <w:wordWrap/>
              <w:overflowPunct/>
              <w:topLinePunct w:val="0"/>
              <w:autoSpaceDE/>
              <w:autoSpaceDN/>
              <w:bidi w:val="0"/>
              <w:adjustRightInd/>
              <w:spacing w:line="240" w:lineRule="auto"/>
              <w:ind w:left="0" w:leftChars="0" w:firstLine="0" w:firstLineChars="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缴纳时间：履约保证金必须在收到中标通知书后10日内且在合同签订之前提交。如果中标人未在约定时间交纳履约保证金，且又无正当理由的，将视为放弃中标</w:t>
            </w:r>
          </w:p>
        </w:tc>
      </w:tr>
      <w:tr>
        <w:tblPrEx>
          <w:tblCellMar>
            <w:top w:w="0" w:type="dxa"/>
            <w:left w:w="108" w:type="dxa"/>
            <w:bottom w:w="0" w:type="dxa"/>
            <w:right w:w="108" w:type="dxa"/>
          </w:tblCellMar>
        </w:tblPrEx>
        <w:trPr>
          <w:trHeight w:val="821"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投标相关</w:t>
            </w:r>
          </w:p>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规定</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（1）无论招标结果如何，投标人的投标文件均不退还。招标人及投标人双方都应就招标和投标文件中的内容保密，违者将对后果承担责任。</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（2）招标人不对未中标情况作任何解释。</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（3）投标人应认真检查招标文件是否完整，若存在缺页或不全时，应及时向招标人提出，以便补齐。</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标人应仔细审阅招标文件中所有的说明，如果投标人编制的投标文件不符合招标文件的要求，其投标文件将被视为不合格。任何对招标文件的忽略或误解，不能作为投标文件没有完全响应招标文件的有效理由。</w:t>
            </w:r>
          </w:p>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（5）招标人委托的造价咨询机构咨询服务费由中标人支付，中标人应在报价时充分考虑。</w:t>
            </w:r>
          </w:p>
        </w:tc>
      </w:tr>
      <w:tr>
        <w:tblPrEx>
          <w:tblCellMar>
            <w:top w:w="0" w:type="dxa"/>
            <w:left w:w="108" w:type="dxa"/>
            <w:bottom w:w="0" w:type="dxa"/>
            <w:right w:w="108" w:type="dxa"/>
          </w:tblCellMar>
        </w:tblPrEx>
        <w:trPr>
          <w:trHeight w:val="630"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14</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踏勘现场</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不组织</w:t>
            </w:r>
            <w:r>
              <w:rPr>
                <w:rFonts w:ascii="宋体" w:hAnsi="宋体" w:cs="宋体"/>
                <w:color w:val="000000" w:themeColor="text1"/>
                <w:sz w:val="24"/>
                <w14:textFill>
                  <w14:solidFill>
                    <w14:schemeClr w14:val="tx1"/>
                  </w14:solidFill>
                </w14:textFill>
              </w:rPr>
              <w:t>。</w:t>
            </w:r>
          </w:p>
        </w:tc>
      </w:tr>
      <w:tr>
        <w:tblPrEx>
          <w:tblCellMar>
            <w:top w:w="0" w:type="dxa"/>
            <w:left w:w="108" w:type="dxa"/>
            <w:bottom w:w="0" w:type="dxa"/>
            <w:right w:w="108" w:type="dxa"/>
          </w:tblCellMar>
        </w:tblPrEx>
        <w:trPr>
          <w:trHeight w:val="2426"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答疑</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投标人应在截止时间3日前（投标人在此时间之后提出的问题，招标人不再进行澄清和答复）通过书面提交的方式向招标人提出问题，投标人将以书面的形式进行答复。</w:t>
            </w:r>
          </w:p>
          <w:p>
            <w:pPr>
              <w:pStyle w:val="104"/>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联系人：谢老师    </w:t>
            </w:r>
            <w:r>
              <w:rPr>
                <w:rFonts w:hint="eastAsia" w:ascii="宋体" w:hAnsi="宋体" w:cs="宋体"/>
                <w:color w:val="000000" w:themeColor="text1"/>
                <w:sz w:val="24"/>
                <w14:textFill>
                  <w14:solidFill>
                    <w14:schemeClr w14:val="tx1"/>
                  </w14:solidFill>
                </w14:textFill>
              </w:rPr>
              <w:t xml:space="preserve"> </w:t>
            </w:r>
          </w:p>
          <w:p>
            <w:pPr>
              <w:pStyle w:val="104"/>
              <w:keepNext w:val="0"/>
              <w:keepLines w:val="0"/>
              <w:pageBreakBefore w:val="0"/>
              <w:kinsoku/>
              <w:wordWrap/>
              <w:overflowPunct/>
              <w:topLinePunct w:val="0"/>
              <w:autoSpaceDE/>
              <w:autoSpaceDN/>
              <w:bidi w:val="0"/>
              <w:adjustRightInd/>
              <w:snapToGrid w:val="0"/>
              <w:spacing w:line="240" w:lineRule="auto"/>
              <w:ind w:firstLine="0"/>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bCs/>
                <w:color w:val="000000" w:themeColor="text1"/>
                <w:sz w:val="24"/>
                <w14:textFill>
                  <w14:solidFill>
                    <w14:schemeClr w14:val="tx1"/>
                  </w14:solidFill>
                </w14:textFill>
              </w:rPr>
              <w:t>028-60183125</w:t>
            </w:r>
          </w:p>
        </w:tc>
      </w:tr>
      <w:tr>
        <w:tblPrEx>
          <w:tblCellMar>
            <w:top w:w="0" w:type="dxa"/>
            <w:left w:w="108" w:type="dxa"/>
            <w:bottom w:w="0" w:type="dxa"/>
            <w:right w:w="108" w:type="dxa"/>
          </w:tblCellMar>
        </w:tblPrEx>
        <w:trPr>
          <w:trHeight w:val="557"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不允许。</w:t>
            </w:r>
          </w:p>
        </w:tc>
      </w:tr>
      <w:tr>
        <w:tblPrEx>
          <w:tblCellMar>
            <w:top w:w="0" w:type="dxa"/>
            <w:left w:w="108" w:type="dxa"/>
            <w:bottom w:w="0" w:type="dxa"/>
            <w:right w:w="108" w:type="dxa"/>
          </w:tblCellMar>
        </w:tblPrEx>
        <w:trPr>
          <w:trHeight w:val="416"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递交投标文件的截止时间及递交地点</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投标文件递交的截止时间：2022年1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日10时00分（北京时间）</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w:t>
            </w:r>
            <w:r>
              <w:rPr>
                <w:rFonts w:hint="eastAsia" w:ascii="宋体" w:hAnsi="宋体" w:cs="宋体"/>
                <w:bCs/>
                <w:color w:val="000000" w:themeColor="text1"/>
                <w:sz w:val="24"/>
                <w14:textFill>
                  <w14:solidFill>
                    <w14:schemeClr w14:val="tx1"/>
                  </w14:solidFill>
                </w14:textFill>
              </w:rPr>
              <w:t>四川省轨道交通投资有限责任公司（成都市锦江区三色路银海芯座B座23楼）</w:t>
            </w:r>
          </w:p>
        </w:tc>
      </w:tr>
      <w:tr>
        <w:tblPrEx>
          <w:tblCellMar>
            <w:top w:w="0" w:type="dxa"/>
            <w:left w:w="108" w:type="dxa"/>
            <w:bottom w:w="0" w:type="dxa"/>
            <w:right w:w="108" w:type="dxa"/>
          </w:tblCellMar>
        </w:tblPrEx>
        <w:trPr>
          <w:trHeight w:val="821"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招标有效期</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90日历天（从招标申请截止之日算起）</w:t>
            </w:r>
          </w:p>
        </w:tc>
      </w:tr>
      <w:tr>
        <w:tblPrEx>
          <w:tblCellMar>
            <w:top w:w="0" w:type="dxa"/>
            <w:left w:w="108" w:type="dxa"/>
            <w:bottom w:w="0" w:type="dxa"/>
            <w:right w:w="108" w:type="dxa"/>
          </w:tblCellMar>
        </w:tblPrEx>
        <w:trPr>
          <w:trHeight w:val="821"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9</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投标文件的编制</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投标人应根据本招标文件的规定提交投标文件，投标文件应至少包括第三章投标文件格式的各项内容，并按招标文件要求提供相应的证明文件。</w:t>
            </w:r>
          </w:p>
        </w:tc>
      </w:tr>
      <w:tr>
        <w:tblPrEx>
          <w:tblCellMar>
            <w:top w:w="0" w:type="dxa"/>
            <w:left w:w="108" w:type="dxa"/>
            <w:bottom w:w="0" w:type="dxa"/>
            <w:right w:w="108" w:type="dxa"/>
          </w:tblCellMar>
        </w:tblPrEx>
        <w:trPr>
          <w:trHeight w:val="5815"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签字、盖章</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单位章内容必须与单位营业执照</w:t>
            </w:r>
            <w:r>
              <w:rPr>
                <w:rFonts w:hint="eastAsia" w:ascii="宋体" w:hAnsi="宋体" w:cs="宋体"/>
                <w:color w:val="000000" w:themeColor="text1"/>
                <w:sz w:val="24"/>
                <w14:textFill>
                  <w14:solidFill>
                    <w14:schemeClr w14:val="tx1"/>
                  </w14:solidFill>
                </w14:textFill>
              </w:rPr>
              <w:t>或事业单位法人证书</w:t>
            </w:r>
            <w:r>
              <w:rPr>
                <w:rFonts w:ascii="宋体" w:hAnsi="宋体" w:cs="宋体"/>
                <w:color w:val="000000" w:themeColor="text1"/>
                <w:sz w:val="24"/>
                <w14:textFill>
                  <w14:solidFill>
                    <w14:schemeClr w14:val="tx1"/>
                  </w14:solidFill>
                </w14:textFill>
              </w:rPr>
              <w:t>名称一致。</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法定代表人或授权的代理人必须在</w:t>
            </w:r>
            <w:r>
              <w:rPr>
                <w:rFonts w:hint="eastAsia" w:ascii="宋体" w:hAnsi="宋体" w:cs="宋体"/>
                <w:color w:val="000000" w:themeColor="text1"/>
                <w:sz w:val="24"/>
                <w14:textFill>
                  <w14:solidFill>
                    <w14:schemeClr w14:val="tx1"/>
                  </w14:solidFill>
                </w14:textFill>
              </w:rPr>
              <w:t>投标文件</w:t>
            </w:r>
            <w:r>
              <w:rPr>
                <w:rFonts w:ascii="宋体" w:hAnsi="宋体" w:cs="宋体"/>
                <w:color w:val="000000" w:themeColor="text1"/>
                <w:sz w:val="24"/>
                <w14:textFill>
                  <w14:solidFill>
                    <w14:schemeClr w14:val="tx1"/>
                  </w14:solidFill>
                </w14:textFill>
              </w:rPr>
              <w:t>格式上所有要求签署的地方亲自签署，并不得用印章、签名章或电子制版章代替。</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（3）投标文件</w:t>
            </w:r>
            <w:r>
              <w:rPr>
                <w:rFonts w:ascii="宋体" w:hAnsi="宋体" w:cs="宋体"/>
                <w:color w:val="000000" w:themeColor="text1"/>
                <w:sz w:val="24"/>
                <w14:textFill>
                  <w14:solidFill>
                    <w14:schemeClr w14:val="tx1"/>
                  </w14:solidFill>
                </w14:textFill>
              </w:rPr>
              <w:t>格式上所有要求盖章的地方都须加盖</w:t>
            </w:r>
            <w:r>
              <w:rPr>
                <w:rFonts w:hint="eastAsia" w:ascii="宋体" w:hAnsi="宋体" w:cs="宋体"/>
                <w:color w:val="000000" w:themeColor="text1"/>
                <w:sz w:val="24"/>
                <w14:textFill>
                  <w14:solidFill>
                    <w14:schemeClr w14:val="tx1"/>
                  </w14:solidFill>
                </w14:textFill>
              </w:rPr>
              <w:t>投标人</w:t>
            </w:r>
            <w:r>
              <w:rPr>
                <w:rFonts w:ascii="宋体" w:hAnsi="宋体" w:cs="宋体"/>
                <w:color w:val="000000" w:themeColor="text1"/>
                <w:sz w:val="24"/>
                <w14:textFill>
                  <w14:solidFill>
                    <w14:schemeClr w14:val="tx1"/>
                  </w14:solidFill>
                </w14:textFill>
              </w:rPr>
              <w:t>单位章（法定名称），不得使用专用印章。</w:t>
            </w:r>
          </w:p>
          <w:p>
            <w:pPr>
              <w:pStyle w:val="90"/>
              <w:keepNext w:val="0"/>
              <w:keepLines w:val="0"/>
              <w:pageBreakBefore w:val="0"/>
              <w:tabs>
                <w:tab w:val="left" w:pos="4452"/>
              </w:tabs>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cs="宋体"/>
                <w:color w:val="000000" w:themeColor="text1"/>
                <w:sz w:val="24"/>
                <w14:textFill>
                  <w14:solidFill>
                    <w14:schemeClr w14:val="tx1"/>
                  </w14:solidFill>
                </w14:textFill>
              </w:rPr>
              <w:t>（4）投标文件</w:t>
            </w:r>
            <w:r>
              <w:rPr>
                <w:rFonts w:cs="宋体"/>
                <w:color w:val="000000" w:themeColor="text1"/>
                <w:sz w:val="24"/>
                <w14:textFill>
                  <w14:solidFill>
                    <w14:schemeClr w14:val="tx1"/>
                  </w14:solidFill>
                </w14:textFill>
              </w:rPr>
              <w:t>格式中对应内容在提交的</w:t>
            </w:r>
            <w:r>
              <w:rPr>
                <w:rFonts w:hint="eastAsia" w:cs="宋体"/>
                <w:color w:val="000000" w:themeColor="text1"/>
                <w:sz w:val="24"/>
                <w14:textFill>
                  <w14:solidFill>
                    <w14:schemeClr w14:val="tx1"/>
                  </w14:solidFill>
                </w14:textFill>
              </w:rPr>
              <w:t>投标文件</w:t>
            </w:r>
            <w:r>
              <w:rPr>
                <w:rFonts w:cs="宋体"/>
                <w:color w:val="000000" w:themeColor="text1"/>
                <w:sz w:val="24"/>
                <w14:textFill>
                  <w14:solidFill>
                    <w14:schemeClr w14:val="tx1"/>
                  </w14:solidFill>
                </w14:textFill>
              </w:rPr>
              <w:t>中的任何改动之处应加盖单位章或由</w:t>
            </w:r>
            <w:r>
              <w:rPr>
                <w:rFonts w:hint="eastAsia" w:cs="宋体"/>
                <w:color w:val="000000" w:themeColor="text1"/>
                <w:sz w:val="24"/>
                <w14:textFill>
                  <w14:solidFill>
                    <w14:schemeClr w14:val="tx1"/>
                  </w14:solidFill>
                </w14:textFill>
              </w:rPr>
              <w:t>投标人</w:t>
            </w:r>
            <w:r>
              <w:rPr>
                <w:rFonts w:cs="宋体"/>
                <w:color w:val="000000" w:themeColor="text1"/>
                <w:sz w:val="24"/>
                <w14:textFill>
                  <w14:solidFill>
                    <w14:schemeClr w14:val="tx1"/>
                  </w14:solidFill>
                </w14:textFill>
              </w:rPr>
              <w:t>的法定代表人或其委托代理人签字确认。</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法定代表人身份证明、授权委托书（如有）具体要求见第</w:t>
            </w:r>
            <w:r>
              <w:rPr>
                <w:rFonts w:hint="eastAsia" w:ascii="宋体" w:hAnsi="宋体" w:cs="宋体"/>
                <w:color w:val="000000" w:themeColor="text1"/>
                <w:sz w:val="24"/>
                <w14:textFill>
                  <w14:solidFill>
                    <w14:schemeClr w14:val="tx1"/>
                  </w14:solidFill>
                </w14:textFill>
              </w:rPr>
              <w:t>三</w:t>
            </w:r>
            <w:r>
              <w:rPr>
                <w:rFonts w:ascii="宋体" w:hAnsi="宋体" w:cs="宋体"/>
                <w:color w:val="000000" w:themeColor="text1"/>
                <w:sz w:val="24"/>
                <w14:textFill>
                  <w14:solidFill>
                    <w14:schemeClr w14:val="tx1"/>
                  </w14:solidFill>
                </w14:textFill>
              </w:rPr>
              <w:t>章</w:t>
            </w:r>
            <w:r>
              <w:rPr>
                <w:rFonts w:hint="eastAsia" w:ascii="宋体" w:hAnsi="宋体" w:cs="宋体"/>
                <w:color w:val="000000" w:themeColor="text1"/>
                <w:sz w:val="24"/>
                <w14:textFill>
                  <w14:solidFill>
                    <w14:schemeClr w14:val="tx1"/>
                  </w14:solidFill>
                </w14:textFill>
              </w:rPr>
              <w:t>投标文件</w:t>
            </w:r>
            <w:r>
              <w:rPr>
                <w:rFonts w:ascii="宋体" w:hAnsi="宋体" w:cs="宋体"/>
                <w:color w:val="000000" w:themeColor="text1"/>
                <w:sz w:val="24"/>
                <w14:textFill>
                  <w14:solidFill>
                    <w14:schemeClr w14:val="tx1"/>
                  </w14:solidFill>
                </w14:textFill>
              </w:rPr>
              <w:t>格式。</w:t>
            </w:r>
          </w:p>
        </w:tc>
      </w:tr>
      <w:tr>
        <w:tblPrEx>
          <w:tblCellMar>
            <w:top w:w="0" w:type="dxa"/>
            <w:left w:w="108" w:type="dxa"/>
            <w:bottom w:w="0" w:type="dxa"/>
            <w:right w:w="108" w:type="dxa"/>
          </w:tblCellMar>
        </w:tblPrEx>
        <w:trPr>
          <w:trHeight w:val="1445"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正、副本</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正本壹份，副本贰份，电子文档壹份</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投标文件副本可由其正本复制（复印）而成（包括证明文件），当副本和正本不一致时，以正本为准，但副本和正本内容不一致造成的评审差错由投标人自行承担。</w:t>
            </w:r>
          </w:p>
        </w:tc>
      </w:tr>
      <w:tr>
        <w:tblPrEx>
          <w:tblCellMar>
            <w:top w:w="0" w:type="dxa"/>
            <w:left w:w="108" w:type="dxa"/>
            <w:bottom w:w="0" w:type="dxa"/>
            <w:right w:w="108" w:type="dxa"/>
          </w:tblCellMar>
        </w:tblPrEx>
        <w:trPr>
          <w:trHeight w:val="3364"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2</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装订</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（1）投标文件的正本和副本一律用A4复印纸（图、表及证件可以除外）编制和复制。</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（2）投标文件的正本和副本应采用粘贴方式左侧装订，不得采用活页夹等可随时拆换的方式装订，不得有零散页。</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（3）若同一册的内容较多，可装订成若干分册，并在封面标明次序及册数。</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（4）修改的投标文件的装订也应按本要求办理。</w:t>
            </w:r>
          </w:p>
        </w:tc>
      </w:tr>
      <w:tr>
        <w:tblPrEx>
          <w:tblCellMar>
            <w:top w:w="0" w:type="dxa"/>
            <w:left w:w="108" w:type="dxa"/>
            <w:bottom w:w="0" w:type="dxa"/>
            <w:right w:w="108" w:type="dxa"/>
          </w:tblCellMar>
        </w:tblPrEx>
        <w:trPr>
          <w:trHeight w:val="681"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3</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包装和密封</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（1）投标文件的正本和副本应分开包装，正本和电子文档一个包装，副本一个包装。</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（2）每一个包装都应在其封套的封口处加贴封条，在封套的封口处加盖投标人单位章。</w:t>
            </w:r>
          </w:p>
        </w:tc>
      </w:tr>
      <w:tr>
        <w:tblPrEx>
          <w:tblCellMar>
            <w:top w:w="0" w:type="dxa"/>
            <w:left w:w="108" w:type="dxa"/>
            <w:bottom w:w="0" w:type="dxa"/>
            <w:right w:w="108" w:type="dxa"/>
          </w:tblCellMar>
        </w:tblPrEx>
        <w:trPr>
          <w:trHeight w:val="1372"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4</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封套上写明</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封套上至少应写明：</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项目名称</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投标人名称</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（3）在2022年1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日10时00分前不得开启。</w:t>
            </w:r>
          </w:p>
        </w:tc>
      </w:tr>
      <w:tr>
        <w:tblPrEx>
          <w:tblCellMar>
            <w:top w:w="0" w:type="dxa"/>
            <w:left w:w="108" w:type="dxa"/>
            <w:bottom w:w="0" w:type="dxa"/>
            <w:right w:w="108" w:type="dxa"/>
          </w:tblCellMar>
        </w:tblPrEx>
        <w:trPr>
          <w:trHeight w:val="1372"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5</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r>
              <w:rPr>
                <w:rFonts w:ascii="宋体" w:hAnsi="宋体" w:cs="宋体"/>
                <w:color w:val="000000" w:themeColor="text1"/>
                <w:sz w:val="24"/>
                <w14:textFill>
                  <w14:solidFill>
                    <w14:schemeClr w14:val="tx1"/>
                  </w14:solidFill>
                </w14:textFill>
              </w:rPr>
              <w:t>的拒收</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r>
              <w:rPr>
                <w:rFonts w:ascii="宋体" w:hAnsi="宋体" w:cs="宋体"/>
                <w:color w:val="000000" w:themeColor="text1"/>
                <w:sz w:val="24"/>
                <w14:textFill>
                  <w14:solidFill>
                    <w14:schemeClr w14:val="tx1"/>
                  </w14:solidFill>
                </w14:textFill>
              </w:rPr>
              <w:t>有下列情形之一的，</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人应当拒收：</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（1）逾期送达或者未送达指定地点；</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（2）未按</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文件要求密封。</w:t>
            </w:r>
          </w:p>
        </w:tc>
      </w:tr>
      <w:tr>
        <w:tblPrEx>
          <w:tblCellMar>
            <w:top w:w="0" w:type="dxa"/>
            <w:left w:w="108" w:type="dxa"/>
            <w:bottom w:w="0" w:type="dxa"/>
            <w:right w:w="108" w:type="dxa"/>
          </w:tblCellMar>
        </w:tblPrEx>
        <w:trPr>
          <w:trHeight w:val="590"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6</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投标文件的修改与撤回</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（1）投标人递交投标文件以后，可以在规定的招标截止时间之前，以书面形式向招标人递交补充、修改或撤回其投标文件的通知。并经法定代表人或委托代理人签署，加盖投标人的公章</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即单位公章</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。在招标截止时间以后，不得更改投标文件。</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（2）投标人的修改或撤回通知，应按本须知的有关规定进行编制、密封、标识和递交。</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（3）招标截止时间以后，投标人不得撤回投标文件。</w:t>
            </w:r>
          </w:p>
        </w:tc>
      </w:tr>
      <w:tr>
        <w:tblPrEx>
          <w:tblCellMar>
            <w:top w:w="0" w:type="dxa"/>
            <w:left w:w="108" w:type="dxa"/>
            <w:bottom w:w="0" w:type="dxa"/>
            <w:right w:w="108" w:type="dxa"/>
          </w:tblCellMar>
        </w:tblPrEx>
        <w:trPr>
          <w:trHeight w:val="590"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7</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是否退还投标文件</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否</w:t>
            </w:r>
          </w:p>
        </w:tc>
      </w:tr>
      <w:tr>
        <w:tblPrEx>
          <w:tblCellMar>
            <w:top w:w="0" w:type="dxa"/>
            <w:left w:w="108" w:type="dxa"/>
            <w:bottom w:w="0" w:type="dxa"/>
            <w:right w:w="108" w:type="dxa"/>
          </w:tblCellMar>
        </w:tblPrEx>
        <w:trPr>
          <w:trHeight w:val="723"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8</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w:t>
            </w:r>
            <w:r>
              <w:rPr>
                <w:rFonts w:ascii="宋体" w:hAnsi="宋体" w:cs="宋体"/>
                <w:color w:val="000000" w:themeColor="text1"/>
                <w:sz w:val="24"/>
                <w14:textFill>
                  <w14:solidFill>
                    <w14:schemeClr w14:val="tx1"/>
                  </w14:solidFill>
                </w14:textFill>
              </w:rPr>
              <w:t>程序</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密封情况检查：由监督人员和</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人代表检查</w:t>
            </w:r>
            <w:r>
              <w:rPr>
                <w:rFonts w:hint="eastAsia" w:ascii="宋体" w:hAnsi="宋体" w:cs="宋体"/>
                <w:color w:val="000000" w:themeColor="text1"/>
                <w:sz w:val="24"/>
                <w14:textFill>
                  <w14:solidFill>
                    <w14:schemeClr w14:val="tx1"/>
                  </w14:solidFill>
                </w14:textFill>
              </w:rPr>
              <w:t>投标</w:t>
            </w:r>
            <w:r>
              <w:rPr>
                <w:rFonts w:ascii="宋体" w:hAnsi="宋体" w:cs="宋体"/>
                <w:color w:val="000000" w:themeColor="text1"/>
                <w:sz w:val="24"/>
                <w14:textFill>
                  <w14:solidFill>
                    <w14:schemeClr w14:val="tx1"/>
                  </w14:solidFill>
                </w14:textFill>
              </w:rPr>
              <w:t>文件外包</w:t>
            </w:r>
            <w:r>
              <w:rPr>
                <w:rFonts w:hint="eastAsia" w:ascii="宋体" w:hAnsi="宋体" w:cs="宋体"/>
                <w:color w:val="000000" w:themeColor="text1"/>
                <w:sz w:val="24"/>
                <w14:textFill>
                  <w14:solidFill>
                    <w14:schemeClr w14:val="tx1"/>
                  </w14:solidFill>
                </w14:textFill>
              </w:rPr>
              <w:t>装</w:t>
            </w:r>
            <w:r>
              <w:rPr>
                <w:rFonts w:ascii="宋体" w:hAnsi="宋体" w:cs="宋体"/>
                <w:color w:val="000000" w:themeColor="text1"/>
                <w:sz w:val="24"/>
                <w14:textFill>
                  <w14:solidFill>
                    <w14:schemeClr w14:val="tx1"/>
                  </w14:solidFill>
                </w14:textFill>
              </w:rPr>
              <w:t>的密封情况，并当场予以确认；当</w:t>
            </w:r>
            <w:r>
              <w:rPr>
                <w:rFonts w:hint="eastAsia" w:ascii="宋体" w:hAnsi="宋体" w:cs="宋体"/>
                <w:color w:val="000000" w:themeColor="text1"/>
                <w:sz w:val="24"/>
                <w14:textFill>
                  <w14:solidFill>
                    <w14:schemeClr w14:val="tx1"/>
                  </w14:solidFill>
                </w14:textFill>
              </w:rPr>
              <w:t>投标</w:t>
            </w:r>
            <w:r>
              <w:rPr>
                <w:rFonts w:ascii="宋体" w:hAnsi="宋体" w:cs="宋体"/>
                <w:color w:val="000000" w:themeColor="text1"/>
                <w:sz w:val="24"/>
                <w14:textFill>
                  <w14:solidFill>
                    <w14:schemeClr w14:val="tx1"/>
                  </w14:solidFill>
                </w14:textFill>
              </w:rPr>
              <w:t>文件外包</w:t>
            </w:r>
            <w:r>
              <w:rPr>
                <w:rFonts w:hint="eastAsia" w:ascii="宋体" w:hAnsi="宋体" w:cs="宋体"/>
                <w:color w:val="000000" w:themeColor="text1"/>
                <w:sz w:val="24"/>
                <w14:textFill>
                  <w14:solidFill>
                    <w14:schemeClr w14:val="tx1"/>
                  </w14:solidFill>
                </w14:textFill>
              </w:rPr>
              <w:t>装</w:t>
            </w:r>
            <w:r>
              <w:rPr>
                <w:rFonts w:ascii="宋体" w:hAnsi="宋体" w:cs="宋体"/>
                <w:color w:val="000000" w:themeColor="text1"/>
                <w:sz w:val="24"/>
                <w14:textFill>
                  <w14:solidFill>
                    <w14:schemeClr w14:val="tx1"/>
                  </w14:solidFill>
                </w14:textFill>
              </w:rPr>
              <w:t>未</w:t>
            </w:r>
            <w:r>
              <w:rPr>
                <w:rFonts w:hint="eastAsia" w:ascii="宋体" w:hAnsi="宋体" w:cs="宋体"/>
                <w:color w:val="000000" w:themeColor="text1"/>
                <w:sz w:val="24"/>
                <w14:textFill>
                  <w14:solidFill>
                    <w14:schemeClr w14:val="tx1"/>
                  </w14:solidFill>
                </w14:textFill>
              </w:rPr>
              <w:t>按本章招标申请须知</w:t>
            </w:r>
            <w:r>
              <w:rPr>
                <w:rFonts w:ascii="宋体" w:hAnsi="宋体" w:cs="宋体"/>
                <w:color w:val="000000" w:themeColor="text1"/>
                <w:sz w:val="24"/>
                <w14:textFill>
                  <w14:solidFill>
                    <w14:schemeClr w14:val="tx1"/>
                  </w14:solidFill>
                </w14:textFill>
              </w:rPr>
              <w:t>密封时，将当场确认，不予开</w:t>
            </w:r>
            <w:r>
              <w:rPr>
                <w:rFonts w:hint="eastAsia" w:ascii="宋体" w:hAnsi="宋体" w:cs="宋体"/>
                <w:color w:val="000000" w:themeColor="text1"/>
                <w:sz w:val="24"/>
                <w14:textFill>
                  <w14:solidFill>
                    <w14:schemeClr w14:val="tx1"/>
                  </w14:solidFill>
                </w14:textFill>
              </w:rPr>
              <w:t>封</w:t>
            </w:r>
            <w:r>
              <w:rPr>
                <w:rFonts w:ascii="宋体" w:hAnsi="宋体" w:cs="宋体"/>
                <w:color w:val="000000" w:themeColor="text1"/>
                <w:sz w:val="24"/>
                <w14:textFill>
                  <w14:solidFill>
                    <w14:schemeClr w14:val="tx1"/>
                  </w14:solidFill>
                </w14:textFill>
              </w:rPr>
              <w:t>，原封退还。</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开</w:t>
            </w:r>
            <w:r>
              <w:rPr>
                <w:rFonts w:hint="eastAsia" w:ascii="宋体" w:hAnsi="宋体" w:cs="宋体"/>
                <w:color w:val="000000" w:themeColor="text1"/>
                <w:sz w:val="24"/>
                <w14:textFill>
                  <w14:solidFill>
                    <w14:schemeClr w14:val="tx1"/>
                  </w14:solidFill>
                </w14:textFill>
              </w:rPr>
              <w:t>封</w:t>
            </w:r>
            <w:r>
              <w:rPr>
                <w:rFonts w:ascii="宋体" w:hAnsi="宋体" w:cs="宋体"/>
                <w:color w:val="000000" w:themeColor="text1"/>
                <w:sz w:val="24"/>
                <w14:textFill>
                  <w14:solidFill>
                    <w14:schemeClr w14:val="tx1"/>
                  </w14:solidFill>
                </w14:textFill>
              </w:rPr>
              <w:t>顺序：随机。</w:t>
            </w:r>
          </w:p>
        </w:tc>
      </w:tr>
      <w:tr>
        <w:tblPrEx>
          <w:tblCellMar>
            <w:top w:w="0" w:type="dxa"/>
            <w:left w:w="108" w:type="dxa"/>
            <w:bottom w:w="0" w:type="dxa"/>
            <w:right w:w="108" w:type="dxa"/>
          </w:tblCellMar>
        </w:tblPrEx>
        <w:trPr>
          <w:trHeight w:val="723"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9</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评审委员会的组建</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评审委员会由招标人依法组建，共3</w:t>
            </w:r>
            <w:r>
              <w:rPr>
                <w:rFonts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w:t>
            </w:r>
          </w:p>
        </w:tc>
      </w:tr>
      <w:tr>
        <w:tblPrEx>
          <w:tblCellMar>
            <w:top w:w="0" w:type="dxa"/>
            <w:left w:w="108" w:type="dxa"/>
            <w:bottom w:w="0" w:type="dxa"/>
            <w:right w:w="108" w:type="dxa"/>
          </w:tblCellMar>
        </w:tblPrEx>
        <w:trPr>
          <w:trHeight w:val="557"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评审办法</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采用资格后审，评审采用</w:t>
            </w:r>
            <w:r>
              <w:rPr>
                <w:rFonts w:hint="eastAsia" w:ascii="宋体" w:hAnsi="宋体" w:cs="宋体"/>
                <w:color w:val="000000" w:themeColor="text1"/>
                <w:sz w:val="24"/>
                <w14:textFill>
                  <w14:solidFill>
                    <w14:schemeClr w14:val="tx1"/>
                  </w14:solidFill>
                </w14:textFill>
              </w:rPr>
              <w:t>综合评分</w:t>
            </w:r>
            <w:r>
              <w:rPr>
                <w:rFonts w:ascii="宋体" w:hAnsi="宋体" w:cs="宋体"/>
                <w:color w:val="000000" w:themeColor="text1"/>
                <w:sz w:val="24"/>
                <w14:textFill>
                  <w14:solidFill>
                    <w14:schemeClr w14:val="tx1"/>
                  </w14:solidFill>
                </w14:textFill>
              </w:rPr>
              <w:t>法。详见第</w:t>
            </w:r>
            <w:r>
              <w:rPr>
                <w:rFonts w:hint="eastAsia" w:ascii="宋体" w:hAnsi="宋体" w:cs="宋体"/>
                <w:color w:val="000000" w:themeColor="text1"/>
                <w:sz w:val="24"/>
                <w14:textFill>
                  <w14:solidFill>
                    <w14:schemeClr w14:val="tx1"/>
                  </w14:solidFill>
                </w14:textFill>
              </w:rPr>
              <w:t>五</w:t>
            </w:r>
            <w:r>
              <w:rPr>
                <w:rFonts w:ascii="宋体" w:hAnsi="宋体" w:cs="宋体"/>
                <w:color w:val="000000" w:themeColor="text1"/>
                <w:sz w:val="24"/>
                <w14:textFill>
                  <w14:solidFill>
                    <w14:schemeClr w14:val="tx1"/>
                  </w14:solidFill>
                </w14:textFill>
              </w:rPr>
              <w:t>章评审办法。</w:t>
            </w:r>
          </w:p>
        </w:tc>
      </w:tr>
      <w:tr>
        <w:tblPrEx>
          <w:tblCellMar>
            <w:top w:w="0" w:type="dxa"/>
            <w:left w:w="108" w:type="dxa"/>
            <w:bottom w:w="0" w:type="dxa"/>
            <w:right w:w="108" w:type="dxa"/>
          </w:tblCellMar>
        </w:tblPrEx>
        <w:trPr>
          <w:trHeight w:val="996"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1</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定标</w:t>
            </w:r>
            <w:r>
              <w:rPr>
                <w:rFonts w:ascii="宋体" w:hAnsi="宋体" w:cs="宋体"/>
                <w:color w:val="000000" w:themeColor="text1"/>
                <w:sz w:val="24"/>
                <w14:textFill>
                  <w14:solidFill>
                    <w14:schemeClr w14:val="tx1"/>
                  </w14:solidFill>
                </w14:textFill>
              </w:rPr>
              <w:t>方式</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评审委员会推荐的</w:t>
            </w:r>
            <w:r>
              <w:rPr>
                <w:rFonts w:hint="eastAsia" w:ascii="宋体" w:hAnsi="宋体" w:cs="宋体"/>
                <w:color w:val="000000" w:themeColor="text1"/>
                <w:sz w:val="24"/>
                <w14:textFill>
                  <w14:solidFill>
                    <w14:schemeClr w14:val="tx1"/>
                  </w14:solidFill>
                </w14:textFill>
              </w:rPr>
              <w:t>中标</w:t>
            </w:r>
            <w:r>
              <w:rPr>
                <w:rFonts w:ascii="宋体" w:hAnsi="宋体" w:cs="宋体"/>
                <w:color w:val="000000" w:themeColor="text1"/>
                <w:sz w:val="24"/>
                <w14:textFill>
                  <w14:solidFill>
                    <w14:schemeClr w14:val="tx1"/>
                  </w14:solidFill>
                </w14:textFill>
              </w:rPr>
              <w:t>候选人数：3名（若不足3名，则按实际数量推荐）。</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人不授权评审委员会确定</w:t>
            </w:r>
            <w:r>
              <w:rPr>
                <w:rFonts w:hint="eastAsia" w:ascii="宋体" w:hAnsi="宋体" w:cs="宋体"/>
                <w:color w:val="000000" w:themeColor="text1"/>
                <w:sz w:val="24"/>
                <w14:textFill>
                  <w14:solidFill>
                    <w14:schemeClr w14:val="tx1"/>
                  </w14:solidFill>
                </w14:textFill>
              </w:rPr>
              <w:t>中标</w:t>
            </w:r>
            <w:r>
              <w:rPr>
                <w:rFonts w:ascii="宋体" w:hAnsi="宋体" w:cs="宋体"/>
                <w:color w:val="000000" w:themeColor="text1"/>
                <w:sz w:val="24"/>
                <w14:textFill>
                  <w14:solidFill>
                    <w14:schemeClr w14:val="tx1"/>
                  </w14:solidFill>
                </w14:textFill>
              </w:rPr>
              <w:t>人。</w:t>
            </w:r>
          </w:p>
        </w:tc>
      </w:tr>
      <w:tr>
        <w:tblPrEx>
          <w:tblCellMar>
            <w:top w:w="0" w:type="dxa"/>
            <w:left w:w="108" w:type="dxa"/>
            <w:bottom w:w="0" w:type="dxa"/>
            <w:right w:w="108" w:type="dxa"/>
          </w:tblCellMar>
        </w:tblPrEx>
        <w:trPr>
          <w:trHeight w:val="703"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2</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投标文件的真实性要求</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投标人所递交的投标文件（包括有关资料、澄清）应真实可信，不存在虚假（包括隐瞒）。</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如投标文件存在虚假，在评审阶段，评审委员会应将该投标文件作否决处理；</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公示期间招标人将对中标候选人投标文件的真实性进行核查，如有虚假行为，招标人将取消其中标资格或中标候选人资格。</w:t>
            </w:r>
          </w:p>
        </w:tc>
      </w:tr>
      <w:tr>
        <w:tblPrEx>
          <w:tblCellMar>
            <w:top w:w="0" w:type="dxa"/>
            <w:left w:w="108" w:type="dxa"/>
            <w:bottom w:w="0" w:type="dxa"/>
            <w:right w:w="108" w:type="dxa"/>
          </w:tblCellMar>
        </w:tblPrEx>
        <w:trPr>
          <w:cantSplit/>
          <w:trHeight w:val="2343"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3</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结果</w:t>
            </w:r>
            <w:r>
              <w:rPr>
                <w:rFonts w:ascii="宋体" w:hAnsi="宋体" w:cs="宋体"/>
                <w:color w:val="000000" w:themeColor="text1"/>
                <w:sz w:val="24"/>
                <w14:textFill>
                  <w14:solidFill>
                    <w14:schemeClr w14:val="tx1"/>
                  </w14:solidFill>
                </w14:textFill>
              </w:rPr>
              <w:t>公示</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评审结果即评审委员会推荐的中标候选人名单在四川蜀道新制式轨道集团有限责任公司（网址：https://www.shudaogdjt.com/）上公示，以接受社会公开监督。</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投标人或者其他利害关系人对评审结果有异议的，应当在中标候选人公示期间提出。</w:t>
            </w:r>
          </w:p>
          <w:p>
            <w:pPr>
              <w:pStyle w:val="35"/>
              <w:keepNext w:val="0"/>
              <w:keepLines w:val="0"/>
              <w:pageBreakBefore w:val="0"/>
              <w:kinsoku/>
              <w:wordWrap/>
              <w:overflowPunct/>
              <w:topLinePunct w:val="0"/>
              <w:autoSpaceDE/>
              <w:autoSpaceDN/>
              <w:bidi w:val="0"/>
              <w:adjustRightInd/>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公示时间：</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个日历天</w:t>
            </w:r>
          </w:p>
        </w:tc>
      </w:tr>
      <w:tr>
        <w:tblPrEx>
          <w:tblCellMar>
            <w:top w:w="0" w:type="dxa"/>
            <w:left w:w="108" w:type="dxa"/>
            <w:bottom w:w="0" w:type="dxa"/>
            <w:right w:w="108" w:type="dxa"/>
          </w:tblCellMar>
        </w:tblPrEx>
        <w:trPr>
          <w:cantSplit/>
          <w:trHeight w:val="1271"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4</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中标通知书</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招标人确定中标人后</w:t>
            </w:r>
            <w:r>
              <w:rPr>
                <w:rFonts w:ascii="宋体" w:hAnsi="宋体" w:cs="宋体"/>
                <w:color w:val="000000" w:themeColor="text1"/>
                <w:sz w:val="24"/>
                <w14:textFill>
                  <w14:solidFill>
                    <w14:schemeClr w14:val="tx1"/>
                  </w14:solidFill>
                </w14:textFill>
              </w:rPr>
              <w:t>发放中</w:t>
            </w:r>
            <w:r>
              <w:rPr>
                <w:rFonts w:hint="eastAsia" w:ascii="宋体" w:hAnsi="宋体" w:cs="宋体"/>
                <w:color w:val="000000" w:themeColor="text1"/>
                <w:sz w:val="24"/>
                <w14:textFill>
                  <w14:solidFill>
                    <w14:schemeClr w14:val="tx1"/>
                  </w14:solidFill>
                </w14:textFill>
              </w:rPr>
              <w:t>标</w:t>
            </w:r>
            <w:r>
              <w:rPr>
                <w:rFonts w:ascii="宋体" w:hAnsi="宋体" w:cs="宋体"/>
                <w:color w:val="000000" w:themeColor="text1"/>
                <w:sz w:val="24"/>
                <w14:textFill>
                  <w14:solidFill>
                    <w14:schemeClr w14:val="tx1"/>
                  </w14:solidFill>
                </w14:textFill>
              </w:rPr>
              <w:t>通知书</w:t>
            </w:r>
            <w:r>
              <w:rPr>
                <w:rFonts w:hint="eastAsia" w:ascii="宋体" w:hAnsi="宋体" w:cs="宋体"/>
                <w:color w:val="000000" w:themeColor="text1"/>
                <w:sz w:val="24"/>
                <w14:textFill>
                  <w14:solidFill>
                    <w14:schemeClr w14:val="tx1"/>
                  </w14:solidFill>
                </w14:textFill>
              </w:rPr>
              <w:t>。具体中标内容</w:t>
            </w:r>
            <w:r>
              <w:rPr>
                <w:rFonts w:hint="eastAsia" w:ascii="宋体" w:hAnsi="宋体" w:cs="Courier New"/>
                <w:color w:val="000000" w:themeColor="text1"/>
                <w:sz w:val="24"/>
                <w14:textFill>
                  <w14:solidFill>
                    <w14:schemeClr w14:val="tx1"/>
                  </w14:solidFill>
                </w14:textFill>
              </w:rPr>
              <w:t>以招标人发出的中标通知书内容为准。</w:t>
            </w:r>
          </w:p>
        </w:tc>
      </w:tr>
      <w:tr>
        <w:tblPrEx>
          <w:tblCellMar>
            <w:top w:w="0" w:type="dxa"/>
            <w:left w:w="108" w:type="dxa"/>
            <w:bottom w:w="0" w:type="dxa"/>
            <w:right w:w="108" w:type="dxa"/>
          </w:tblCellMar>
        </w:tblPrEx>
        <w:trPr>
          <w:cantSplit/>
          <w:trHeight w:val="3080"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5</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签订合同</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（1）合同经双方法定代表人或其授权的代理人签署并加盖公章后生效。</w:t>
            </w:r>
          </w:p>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果中标人以资金、技术、交货期限等非正当理由放弃中标或者在规定的时间内未与招标人签订合同的，招标人可以选择顺延后面排名单位确定为中标人，也可以选择重新组织招标。在今后1～3年内招标人将不接收放弃中标者参加竞标。</w:t>
            </w:r>
          </w:p>
        </w:tc>
      </w:tr>
      <w:tr>
        <w:tblPrEx>
          <w:tblCellMar>
            <w:top w:w="0" w:type="dxa"/>
            <w:left w:w="108" w:type="dxa"/>
            <w:bottom w:w="0" w:type="dxa"/>
            <w:right w:w="108" w:type="dxa"/>
          </w:tblCellMar>
        </w:tblPrEx>
        <w:trPr>
          <w:cantSplit/>
          <w:trHeight w:val="1010"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6</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异议</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ascii="宋体" w:hAnsi="宋体" w:cs="宋体"/>
                <w:color w:val="000000" w:themeColor="text1"/>
                <w:sz w:val="24"/>
                <w14:textFill>
                  <w14:solidFill>
                    <w14:schemeClr w14:val="tx1"/>
                  </w14:solidFill>
                </w14:textFill>
              </w:rPr>
              <w:t>或利害关系人对</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文件、</w:t>
            </w:r>
            <w:r>
              <w:rPr>
                <w:rFonts w:hint="eastAsia" w:ascii="宋体" w:hAnsi="宋体" w:cs="宋体"/>
                <w:color w:val="000000" w:themeColor="text1"/>
                <w:sz w:val="24"/>
                <w14:textFill>
                  <w14:solidFill>
                    <w14:schemeClr w14:val="tx1"/>
                  </w14:solidFill>
                </w14:textFill>
              </w:rPr>
              <w:t>评选</w:t>
            </w:r>
            <w:r>
              <w:rPr>
                <w:rFonts w:ascii="宋体" w:hAnsi="宋体" w:cs="宋体"/>
                <w:color w:val="000000" w:themeColor="text1"/>
                <w:sz w:val="24"/>
                <w14:textFill>
                  <w14:solidFill>
                    <w14:schemeClr w14:val="tx1"/>
                  </w14:solidFill>
                </w14:textFill>
              </w:rPr>
              <w:t>、评审结果有异议的，应当依法先向</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人提出。</w:t>
            </w:r>
          </w:p>
        </w:tc>
      </w:tr>
      <w:tr>
        <w:tblPrEx>
          <w:tblCellMar>
            <w:top w:w="0" w:type="dxa"/>
            <w:left w:w="108" w:type="dxa"/>
            <w:bottom w:w="0" w:type="dxa"/>
            <w:right w:w="108" w:type="dxa"/>
          </w:tblCellMar>
        </w:tblPrEx>
        <w:trPr>
          <w:cantSplit/>
          <w:trHeight w:val="1266" w:hRule="atLeast"/>
          <w:jc w:val="center"/>
        </w:trPr>
        <w:tc>
          <w:tcPr>
            <w:tcW w:w="661"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7</w:t>
            </w:r>
          </w:p>
        </w:tc>
        <w:tc>
          <w:tcPr>
            <w:tcW w:w="1648" w:type="dxa"/>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w:t>
            </w:r>
            <w:r>
              <w:rPr>
                <w:rFonts w:ascii="宋体" w:hAnsi="宋体" w:cs="宋体"/>
                <w:color w:val="000000" w:themeColor="text1"/>
                <w:sz w:val="24"/>
                <w14:textFill>
                  <w14:solidFill>
                    <w14:schemeClr w14:val="tx1"/>
                  </w14:solidFill>
                </w14:textFill>
              </w:rPr>
              <w:t xml:space="preserve">情况解释说明 </w:t>
            </w:r>
          </w:p>
        </w:tc>
        <w:tc>
          <w:tcPr>
            <w:tcW w:w="6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line="240" w:lineRule="auto"/>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评审委员会不负有向未</w:t>
            </w:r>
            <w:r>
              <w:rPr>
                <w:rFonts w:hint="eastAsia" w:ascii="宋体" w:hAnsi="宋体" w:cs="宋体"/>
                <w:color w:val="000000" w:themeColor="text1"/>
                <w:sz w:val="24"/>
                <w14:textFill>
                  <w14:solidFill>
                    <w14:schemeClr w14:val="tx1"/>
                  </w14:solidFill>
                </w14:textFill>
              </w:rPr>
              <w:t>中标</w:t>
            </w:r>
            <w:r>
              <w:rPr>
                <w:rFonts w:ascii="宋体" w:hAnsi="宋体" w:cs="宋体"/>
                <w:color w:val="000000" w:themeColor="text1"/>
                <w:sz w:val="24"/>
                <w14:textFill>
                  <w14:solidFill>
                    <w14:schemeClr w14:val="tx1"/>
                  </w14:solidFill>
                </w14:textFill>
              </w:rPr>
              <w:t>方解释落</w:t>
            </w:r>
            <w:r>
              <w:rPr>
                <w:rFonts w:hint="eastAsia" w:ascii="宋体" w:hAnsi="宋体" w:cs="宋体"/>
                <w:color w:val="000000" w:themeColor="text1"/>
                <w:sz w:val="24"/>
                <w14:textFill>
                  <w14:solidFill>
                    <w14:schemeClr w14:val="tx1"/>
                  </w14:solidFill>
                </w14:textFill>
              </w:rPr>
              <w:t>选</w:t>
            </w:r>
            <w:r>
              <w:rPr>
                <w:rFonts w:ascii="宋体" w:hAnsi="宋体" w:cs="宋体"/>
                <w:color w:val="000000" w:themeColor="text1"/>
                <w:sz w:val="24"/>
                <w14:textFill>
                  <w14:solidFill>
                    <w14:schemeClr w14:val="tx1"/>
                  </w14:solidFill>
                </w14:textFill>
              </w:rPr>
              <w:t>原因的责任，除</w:t>
            </w:r>
            <w:r>
              <w:rPr>
                <w:rFonts w:hint="eastAsia" w:ascii="宋体" w:hAnsi="宋体" w:cs="宋体"/>
                <w:color w:val="000000" w:themeColor="text1"/>
                <w:sz w:val="24"/>
                <w14:textFill>
                  <w14:solidFill>
                    <w14:schemeClr w14:val="tx1"/>
                  </w14:solidFill>
                </w14:textFill>
              </w:rPr>
              <w:t>招标</w:t>
            </w:r>
            <w:r>
              <w:rPr>
                <w:rFonts w:ascii="宋体" w:hAnsi="宋体" w:cs="宋体"/>
                <w:color w:val="000000" w:themeColor="text1"/>
                <w:sz w:val="24"/>
                <w14:textFill>
                  <w14:solidFill>
                    <w14:schemeClr w14:val="tx1"/>
                  </w14:solidFill>
                </w14:textFill>
              </w:rPr>
              <w:t>资料规定情形外。</w:t>
            </w:r>
          </w:p>
        </w:tc>
      </w:tr>
    </w:tbl>
    <w:p>
      <w:pPr>
        <w:rPr>
          <w:color w:val="000000" w:themeColor="text1"/>
          <w14:textFill>
            <w14:solidFill>
              <w14:schemeClr w14:val="tx1"/>
            </w14:solidFill>
          </w14:textFill>
        </w:rPr>
        <w:sectPr>
          <w:headerReference r:id="rId17" w:type="first"/>
          <w:footerReference r:id="rId19" w:type="first"/>
          <w:headerReference r:id="rId15" w:type="default"/>
          <w:headerReference r:id="rId16" w:type="even"/>
          <w:footerReference r:id="rId18" w:type="even"/>
          <w:pgSz w:w="11906" w:h="16838"/>
          <w:pgMar w:top="1440" w:right="1474" w:bottom="1440" w:left="1474" w:header="851" w:footer="992" w:gutter="0"/>
          <w:cols w:space="720" w:num="1"/>
          <w:docGrid w:linePitch="312" w:charSpace="0"/>
        </w:sectPr>
      </w:pPr>
    </w:p>
    <w:p>
      <w:pPr>
        <w:pStyle w:val="4"/>
        <w:spacing w:line="360" w:lineRule="auto"/>
        <w:jc w:val="center"/>
        <w:rPr>
          <w:color w:val="000000" w:themeColor="text1"/>
          <w14:textFill>
            <w14:solidFill>
              <w14:schemeClr w14:val="tx1"/>
            </w14:solidFill>
          </w14:textFill>
        </w:rPr>
      </w:pPr>
      <w:bookmarkStart w:id="8" w:name="_Toc19126"/>
      <w:bookmarkStart w:id="9" w:name="_Toc88751850"/>
      <w:bookmarkStart w:id="10" w:name="_Toc3540"/>
      <w:r>
        <w:rPr>
          <w:rFonts w:hint="eastAsia" w:ascii="宋体" w:hAnsi="宋体" w:cs="宋体"/>
          <w:color w:val="000000" w:themeColor="text1"/>
          <w:sz w:val="36"/>
          <w:szCs w:val="36"/>
          <w14:textFill>
            <w14:solidFill>
              <w14:schemeClr w14:val="tx1"/>
            </w14:solidFill>
          </w14:textFill>
        </w:rPr>
        <w:t>第三章  投标文件格式</w:t>
      </w:r>
      <w:bookmarkEnd w:id="8"/>
      <w:bookmarkEnd w:id="9"/>
      <w:bookmarkEnd w:id="10"/>
    </w:p>
    <w:p>
      <w:pPr>
        <w:snapToGrid w:val="0"/>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w:t>
      </w:r>
    </w:p>
    <w:p>
      <w:pPr>
        <w:snapToGrid w:val="0"/>
        <w:spacing w:line="360" w:lineRule="auto"/>
        <w:ind w:firstLine="48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（1）</w:t>
      </w:r>
      <w:r>
        <w:rPr>
          <w:rFonts w:hint="eastAsia" w:ascii="宋体" w:hAnsi="宋体" w:cs="宋体"/>
          <w:color w:val="000000" w:themeColor="text1"/>
          <w:sz w:val="24"/>
          <w14:textFill>
            <w14:solidFill>
              <w14:schemeClr w14:val="tx1"/>
            </w14:solidFill>
          </w14:textFill>
        </w:rPr>
        <w:t>投标人应按照本章提供的投标文件格式要求，提交投标文件；本章未提供格式的，由投标人自主编制。</w:t>
      </w:r>
    </w:p>
    <w:p>
      <w:pPr>
        <w:snapToGrid w:val="0"/>
        <w:spacing w:line="360" w:lineRule="auto"/>
        <w:ind w:firstLine="48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（2）</w:t>
      </w:r>
      <w:r>
        <w:rPr>
          <w:rFonts w:hint="eastAsia" w:ascii="宋体" w:hAnsi="宋体" w:cs="宋体"/>
          <w:color w:val="000000" w:themeColor="text1"/>
          <w:sz w:val="24"/>
          <w14:textFill>
            <w14:solidFill>
              <w14:schemeClr w14:val="tx1"/>
            </w14:solidFill>
          </w14:textFill>
        </w:rPr>
        <w:t>如投标人法定代表人递交投标文件，不用填写“三、授权委托书”，以下章节的序号依次递补。（如：“四、</w:t>
      </w:r>
      <w:r>
        <w:rPr>
          <w:rFonts w:hint="eastAsia" w:ascii="宋体" w:hAnsi="宋体" w:cs="宋体"/>
          <w:bCs/>
          <w:color w:val="000000" w:themeColor="text1"/>
          <w:sz w:val="24"/>
          <w14:textFill>
            <w14:solidFill>
              <w14:schemeClr w14:val="tx1"/>
            </w14:solidFill>
          </w14:textFill>
        </w:rPr>
        <w:t>投标人基本情况一览表</w:t>
      </w:r>
      <w:r>
        <w:rPr>
          <w:rFonts w:hint="eastAsia" w:ascii="宋体" w:hAnsi="宋体" w:cs="宋体"/>
          <w:color w:val="000000" w:themeColor="text1"/>
          <w:sz w:val="24"/>
          <w14:textFill>
            <w14:solidFill>
              <w14:schemeClr w14:val="tx1"/>
            </w14:solidFill>
          </w14:textFill>
        </w:rPr>
        <w:t>”变为“三、</w:t>
      </w:r>
      <w:r>
        <w:rPr>
          <w:rFonts w:hint="eastAsia" w:ascii="宋体" w:hAnsi="宋体" w:cs="宋体"/>
          <w:bCs/>
          <w:color w:val="000000" w:themeColor="text1"/>
          <w:sz w:val="24"/>
          <w14:textFill>
            <w14:solidFill>
              <w14:schemeClr w14:val="tx1"/>
            </w14:solidFill>
          </w14:textFill>
        </w:rPr>
        <w:t>投标人基本情况一览表</w:t>
      </w:r>
      <w:r>
        <w:rPr>
          <w:rFonts w:hint="eastAsia" w:ascii="宋体" w:hAnsi="宋体" w:cs="宋体"/>
          <w:color w:val="000000" w:themeColor="text1"/>
          <w:sz w:val="24"/>
          <w14:textFill>
            <w14:solidFill>
              <w14:schemeClr w14:val="tx1"/>
            </w14:solidFill>
          </w14:textFill>
        </w:rPr>
        <w:t>”，其他的依次类推。）</w:t>
      </w:r>
      <w:r>
        <w:rPr>
          <w:rFonts w:ascii="宋体" w:hAnsi="宋体" w:cs="宋体"/>
          <w:color w:val="000000" w:themeColor="text1"/>
          <w:sz w:val="24"/>
          <w14:textFill>
            <w14:solidFill>
              <w14:schemeClr w14:val="tx1"/>
            </w14:solidFill>
          </w14:textFill>
        </w:rPr>
        <w:t xml:space="preserve"> </w:t>
      </w:r>
    </w:p>
    <w:p>
      <w:pPr>
        <w:snapToGrid w:val="0"/>
        <w:spacing w:line="360" w:lineRule="auto"/>
        <w:ind w:firstLine="840"/>
        <w:rPr>
          <w:color w:val="000000" w:themeColor="text1"/>
          <w14:textFill>
            <w14:solidFill>
              <w14:schemeClr w14:val="tx1"/>
            </w14:solidFill>
          </w14:textFill>
        </w:rPr>
        <w:sectPr>
          <w:headerReference r:id="rId22" w:type="first"/>
          <w:footerReference r:id="rId24" w:type="first"/>
          <w:headerReference r:id="rId20" w:type="default"/>
          <w:headerReference r:id="rId21" w:type="even"/>
          <w:footerReference r:id="rId23" w:type="even"/>
          <w:pgSz w:w="11906" w:h="16838"/>
          <w:pgMar w:top="1440" w:right="1474" w:bottom="1440" w:left="1474" w:header="851" w:footer="992" w:gutter="0"/>
          <w:cols w:space="720" w:num="1"/>
          <w:docGrid w:linePitch="312" w:charSpace="0"/>
        </w:sectPr>
      </w:pP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（3）投标文件密封后按规定的时间和地址提交。</w:t>
      </w:r>
    </w:p>
    <w:p>
      <w:pPr>
        <w:spacing w:line="360" w:lineRule="auto"/>
        <w:rPr>
          <w:rFonts w:ascii="宋体" w:hAnsi="宋体" w:cs="宋体"/>
          <w:b/>
          <w:color w:val="000000" w:themeColor="text1"/>
          <w:sz w:val="32"/>
          <w:szCs w:val="32"/>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封面：</w:t>
      </w:r>
    </w:p>
    <w:p>
      <w:pPr>
        <w:spacing w:line="360" w:lineRule="auto"/>
        <w:jc w:val="right"/>
        <w:rPr>
          <w:color w:val="000000" w:themeColor="text1"/>
          <w14:textFill>
            <w14:solidFill>
              <w14:schemeClr w14:val="tx1"/>
            </w14:solidFill>
          </w14:textFill>
        </w:rPr>
      </w:pPr>
      <w:r>
        <w:rPr>
          <w:rFonts w:hint="eastAsia" w:ascii="宋体" w:hAnsi="宋体" w:cs="宋体"/>
          <w:b/>
          <w:color w:val="000000" w:themeColor="text1"/>
          <w:sz w:val="36"/>
          <w14:textFill>
            <w14:solidFill>
              <w14:schemeClr w14:val="tx1"/>
            </w14:solidFill>
          </w14:textFill>
        </w:rPr>
        <w:t>（正本/副本）</w:t>
      </w:r>
    </w:p>
    <w:p>
      <w:pPr>
        <w:spacing w:line="360" w:lineRule="auto"/>
        <w:rPr>
          <w:rFonts w:ascii="宋体" w:hAnsi="宋体" w:cs="宋体"/>
          <w:b/>
          <w:color w:val="000000" w:themeColor="text1"/>
          <w:sz w:val="32"/>
          <w:szCs w:val="32"/>
          <w14:textFill>
            <w14:solidFill>
              <w14:schemeClr w14:val="tx1"/>
            </w14:solidFill>
          </w14:textFill>
        </w:rPr>
      </w:pPr>
    </w:p>
    <w:p>
      <w:pPr>
        <w:spacing w:line="360" w:lineRule="auto"/>
        <w:rPr>
          <w:rFonts w:ascii="宋体" w:hAnsi="宋体" w:cs="宋体"/>
          <w:b/>
          <w:color w:val="000000" w:themeColor="text1"/>
          <w:sz w:val="32"/>
          <w:szCs w:val="32"/>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40"/>
          <w:szCs w:val="48"/>
          <w:u w:val="single"/>
          <w14:textFill>
            <w14:solidFill>
              <w14:schemeClr w14:val="tx1"/>
            </w14:solidFill>
          </w14:textFill>
        </w:rPr>
        <w:t xml:space="preserve">                      </w:t>
      </w:r>
      <w:r>
        <w:rPr>
          <w:rFonts w:hint="eastAsia" w:ascii="宋体" w:hAnsi="宋体" w:cs="宋体"/>
          <w:b/>
          <w:color w:val="000000" w:themeColor="text1"/>
          <w:sz w:val="40"/>
          <w:szCs w:val="48"/>
          <w14:textFill>
            <w14:solidFill>
              <w14:schemeClr w14:val="tx1"/>
            </w14:solidFill>
          </w14:textFill>
        </w:rPr>
        <w:t>项目</w:t>
      </w:r>
    </w:p>
    <w:p>
      <w:pPr>
        <w:spacing w:line="360" w:lineRule="auto"/>
        <w:rPr>
          <w:rFonts w:ascii="宋体" w:hAnsi="宋体" w:cs="宋体"/>
          <w:b/>
          <w:color w:val="000000" w:themeColor="text1"/>
          <w:sz w:val="52"/>
          <w:szCs w:val="52"/>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52"/>
          <w:szCs w:val="52"/>
          <w14:textFill>
            <w14:solidFill>
              <w14:schemeClr w14:val="tx1"/>
            </w14:solidFill>
          </w14:textFill>
        </w:rPr>
        <w:t>投标文件</w:t>
      </w:r>
    </w:p>
    <w:p>
      <w:pPr>
        <w:spacing w:line="360" w:lineRule="auto"/>
        <w:rPr>
          <w:rFonts w:ascii="宋体" w:hAnsi="宋体" w:cs="宋体"/>
          <w:b/>
          <w:color w:val="000000" w:themeColor="text1"/>
          <w:sz w:val="36"/>
          <w:szCs w:val="32"/>
          <w14:textFill>
            <w14:solidFill>
              <w14:schemeClr w14:val="tx1"/>
            </w14:solidFill>
          </w14:textFill>
        </w:rPr>
      </w:pPr>
    </w:p>
    <w:p>
      <w:pPr>
        <w:spacing w:line="360" w:lineRule="auto"/>
        <w:rPr>
          <w:rFonts w:ascii="宋体" w:hAnsi="宋体" w:cs="宋体"/>
          <w:b/>
          <w:color w:val="000000" w:themeColor="text1"/>
          <w:sz w:val="36"/>
          <w:szCs w:val="32"/>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32"/>
          <w14:textFill>
            <w14:solidFill>
              <w14:schemeClr w14:val="tx1"/>
            </w14:solidFill>
          </w14:textFill>
        </w:rPr>
        <w:t xml:space="preserve">            投标人：</w:t>
      </w:r>
      <w:r>
        <w:rPr>
          <w:rFonts w:hint="eastAsia" w:ascii="宋体" w:hAnsi="宋体" w:cs="宋体"/>
          <w:b/>
          <w:color w:val="000000" w:themeColor="text1"/>
          <w:sz w:val="32"/>
          <w:u w:val="single"/>
          <w14:textFill>
            <w14:solidFill>
              <w14:schemeClr w14:val="tx1"/>
            </w14:solidFill>
          </w14:textFill>
        </w:rPr>
        <w:t xml:space="preserve">                  （全称并盖章）</w:t>
      </w:r>
    </w:p>
    <w:p>
      <w:pPr>
        <w:spacing w:line="360" w:lineRule="auto"/>
        <w:jc w:val="left"/>
        <w:rPr>
          <w:rFonts w:ascii="宋体" w:hAnsi="宋体" w:cs="宋体"/>
          <w:b/>
          <w:color w:val="000000" w:themeColor="text1"/>
          <w:sz w:val="32"/>
          <w:u w:val="single"/>
          <w14:textFill>
            <w14:solidFill>
              <w14:schemeClr w14:val="tx1"/>
            </w14:solidFill>
          </w14:textFill>
        </w:rPr>
      </w:pPr>
    </w:p>
    <w:p>
      <w:pPr>
        <w:spacing w:line="360" w:lineRule="auto"/>
        <w:jc w:val="left"/>
        <w:rPr>
          <w:rFonts w:ascii="宋体" w:hAnsi="宋体" w:cs="宋体"/>
          <w:b/>
          <w:color w:val="000000" w:themeColor="text1"/>
          <w:sz w:val="32"/>
          <w:u w:val="single"/>
          <w14:textFill>
            <w14:solidFill>
              <w14:schemeClr w14:val="tx1"/>
            </w14:solidFill>
          </w14:textFill>
        </w:rPr>
      </w:pPr>
    </w:p>
    <w:p>
      <w:pPr>
        <w:spacing w:line="360" w:lineRule="auto"/>
        <w:ind w:firstLine="790"/>
        <w:jc w:val="center"/>
        <w:rPr>
          <w:rFonts w:ascii="宋体" w:hAnsi="宋体" w:cs="宋体"/>
          <w:b/>
          <w:color w:val="000000" w:themeColor="text1"/>
          <w:sz w:val="32"/>
          <w:u w:val="single"/>
          <w14:textFill>
            <w14:solidFill>
              <w14:schemeClr w14:val="tx1"/>
            </w14:solidFill>
          </w14:textFill>
        </w:rPr>
      </w:pPr>
    </w:p>
    <w:p>
      <w:pPr>
        <w:spacing w:line="360" w:lineRule="auto"/>
        <w:ind w:firstLine="790"/>
        <w:jc w:val="center"/>
        <w:rPr>
          <w:color w:val="000000" w:themeColor="text1"/>
          <w14:textFill>
            <w14:solidFill>
              <w14:schemeClr w14:val="tx1"/>
            </w14:solidFill>
          </w14:textFill>
        </w:rPr>
      </w:pPr>
      <w:r>
        <w:rPr>
          <w:rFonts w:hint="eastAsia" w:ascii="宋体" w:hAnsi="宋体" w:cs="宋体"/>
          <w:b/>
          <w:color w:val="000000" w:themeColor="text1"/>
          <w:sz w:val="32"/>
          <w14:textFill>
            <w14:solidFill>
              <w14:schemeClr w14:val="tx1"/>
            </w14:solidFill>
          </w14:textFill>
        </w:rPr>
        <w:t>申请时间：20</w:t>
      </w:r>
      <w:r>
        <w:rPr>
          <w:rFonts w:ascii="宋体" w:hAnsi="宋体" w:cs="宋体"/>
          <w:b/>
          <w:color w:val="000000" w:themeColor="text1"/>
          <w:sz w:val="32"/>
          <w14:textFill>
            <w14:solidFill>
              <w14:schemeClr w14:val="tx1"/>
            </w14:solidFill>
          </w14:textFill>
        </w:rPr>
        <w:t>22</w:t>
      </w:r>
      <w:r>
        <w:rPr>
          <w:rFonts w:hint="eastAsia" w:ascii="宋体" w:hAnsi="宋体" w:cs="宋体"/>
          <w:b/>
          <w:color w:val="000000" w:themeColor="text1"/>
          <w:sz w:val="32"/>
          <w14:textFill>
            <w14:solidFill>
              <w14:schemeClr w14:val="tx1"/>
            </w14:solidFill>
          </w14:textFill>
        </w:rPr>
        <w:t>年</w:t>
      </w:r>
      <w:r>
        <w:rPr>
          <w:rFonts w:hint="eastAsia" w:ascii="宋体" w:hAnsi="宋体" w:cs="宋体"/>
          <w:b/>
          <w:color w:val="000000" w:themeColor="text1"/>
          <w:sz w:val="32"/>
          <w:u w:val="single"/>
          <w14:textFill>
            <w14:solidFill>
              <w14:schemeClr w14:val="tx1"/>
            </w14:solidFill>
          </w14:textFill>
        </w:rPr>
        <w:t xml:space="preserve">   </w:t>
      </w:r>
      <w:r>
        <w:rPr>
          <w:rFonts w:hint="eastAsia" w:ascii="宋体" w:hAnsi="宋体" w:cs="宋体"/>
          <w:b/>
          <w:color w:val="000000" w:themeColor="text1"/>
          <w:sz w:val="32"/>
          <w14:textFill>
            <w14:solidFill>
              <w14:schemeClr w14:val="tx1"/>
            </w14:solidFill>
          </w14:textFill>
        </w:rPr>
        <w:t>月</w:t>
      </w:r>
      <w:r>
        <w:rPr>
          <w:rFonts w:hint="eastAsia" w:ascii="宋体" w:hAnsi="宋体" w:cs="宋体"/>
          <w:b/>
          <w:color w:val="000000" w:themeColor="text1"/>
          <w:sz w:val="32"/>
          <w:u w:val="single"/>
          <w14:textFill>
            <w14:solidFill>
              <w14:schemeClr w14:val="tx1"/>
            </w14:solidFill>
          </w14:textFill>
        </w:rPr>
        <w:t xml:space="preserve">   </w:t>
      </w:r>
      <w:r>
        <w:rPr>
          <w:rFonts w:hint="eastAsia" w:ascii="宋体" w:hAnsi="宋体" w:cs="宋体"/>
          <w:b/>
          <w:color w:val="000000" w:themeColor="text1"/>
          <w:sz w:val="32"/>
          <w14:textFill>
            <w14:solidFill>
              <w14:schemeClr w14:val="tx1"/>
            </w14:solidFill>
          </w14:textFill>
        </w:rPr>
        <w:t>日</w:t>
      </w:r>
    </w:p>
    <w:p>
      <w:pPr>
        <w:keepNext/>
        <w:pageBreakBefore/>
        <w:spacing w:before="156" w:after="156" w:line="360" w:lineRule="auto"/>
        <w:jc w:val="center"/>
        <w:rPr>
          <w:color w:val="000000" w:themeColor="text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w:t>
      </w:r>
      <w:r>
        <w:rPr>
          <w:rFonts w:ascii="宋体" w:hAnsi="宋体" w:cs="宋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录</w:t>
      </w:r>
    </w:p>
    <w:p>
      <w:pPr>
        <w:spacing w:line="480" w:lineRule="auto"/>
        <w:ind w:left="840"/>
        <w:rPr>
          <w:rFonts w:ascii="宋体" w:hAnsi="宋体" w:cs="宋体"/>
          <w:b/>
          <w:bCs/>
          <w:color w:val="000000" w:themeColor="text1"/>
          <w:sz w:val="22"/>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、投标申请函</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r>
        <w:rPr>
          <w:rFonts w:hint="eastAsia" w:ascii="宋体" w:hAnsi="宋体" w:cs="宋体"/>
          <w:bCs/>
          <w:color w:val="000000" w:themeColor="text1"/>
          <w:sz w:val="24"/>
          <w:szCs w:val="24"/>
          <w14:textFill>
            <w14:solidFill>
              <w14:schemeClr w14:val="tx1"/>
            </w14:solidFill>
          </w14:textFill>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r>
        <w:rPr>
          <w:rFonts w:hint="eastAsia" w:ascii="宋体" w:hAnsi="宋体" w:cs="宋体"/>
          <w:bCs/>
          <w:color w:val="000000" w:themeColor="text1"/>
          <w:sz w:val="24"/>
          <w:szCs w:val="24"/>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四、投标人基本情况一览表</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六、无行贿犯罪档案记录承诺</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七、参加本次采购活动无重大执业质量问题的证明材料或承诺函</w:t>
      </w:r>
    </w:p>
    <w:p>
      <w:pPr>
        <w:pStyle w:val="35"/>
        <w:keepNext w:val="0"/>
        <w:keepLines w:val="0"/>
        <w:pageBreakBefore w:val="0"/>
        <w:widowControl w:val="0"/>
        <w:kinsoku/>
        <w:wordWrap/>
        <w:overflowPunct/>
        <w:topLinePunct w:val="0"/>
        <w:autoSpaceDE/>
        <w:autoSpaceDN/>
        <w:bidi w:val="0"/>
        <w:adjustRightInd/>
        <w:snapToGrid/>
        <w:spacing w:line="360" w:lineRule="auto"/>
        <w:ind w:left="840" w:leftChars="400" w:firstLine="0" w:firstLineChars="0"/>
        <w:textAlignment w:val="auto"/>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八、投标人拟投入本项目机具一览表</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九、类似项目业绩一览表</w:t>
      </w:r>
    </w:p>
    <w:p>
      <w:pPr>
        <w:keepNext w:val="0"/>
        <w:keepLines w:val="0"/>
        <w:pageBreakBefore w:val="0"/>
        <w:widowControl w:val="0"/>
        <w:kinsoku/>
        <w:wordWrap/>
        <w:overflowPunct/>
        <w:topLinePunct w:val="0"/>
        <w:autoSpaceDE/>
        <w:autoSpaceDN/>
        <w:bidi w:val="0"/>
        <w:adjustRightInd/>
        <w:snapToGrid/>
        <w:spacing w:line="360" w:lineRule="auto"/>
        <w:ind w:left="84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十、招标人要求响应文件（服务方案）</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0"/>
        <w:textAlignment w:val="auto"/>
        <w:rPr>
          <w:color w:val="000000" w:themeColor="text1"/>
          <w14:textFill>
            <w14:solidFill>
              <w14:schemeClr w14:val="tx1"/>
            </w14:solidFill>
          </w14:textFill>
        </w:rPr>
        <w:sectPr>
          <w:headerReference r:id="rId27" w:type="first"/>
          <w:footerReference r:id="rId29" w:type="first"/>
          <w:headerReference r:id="rId25" w:type="default"/>
          <w:headerReference r:id="rId26" w:type="even"/>
          <w:footerReference r:id="rId28" w:type="even"/>
          <w:pgSz w:w="11906" w:h="16838"/>
          <w:pgMar w:top="1418" w:right="1134" w:bottom="1134" w:left="1418" w:header="851" w:footer="680" w:gutter="0"/>
          <w:cols w:space="720" w:num="1"/>
          <w:docGrid w:type="lines" w:linePitch="312" w:charSpace="0"/>
        </w:sectPr>
      </w:pPr>
      <w:r>
        <w:rPr>
          <w:rFonts w:hint="eastAsia"/>
          <w:color w:val="000000" w:themeColor="text1"/>
          <w:sz w:val="24"/>
          <w:szCs w:val="24"/>
          <w14:textFill>
            <w14:solidFill>
              <w14:schemeClr w14:val="tx1"/>
            </w14:solidFill>
          </w14:textFill>
        </w:rPr>
        <w:t>十一、其他资料（如有）</w:t>
      </w:r>
    </w:p>
    <w:p>
      <w:pPr>
        <w:jc w:val="left"/>
        <w:rPr>
          <w:rFonts w:hint="eastAsia" w:ascii="黑体" w:hAnsi="黑体" w:eastAsia="黑体" w:cs="黑体"/>
          <w:color w:val="000000" w:themeColor="text1"/>
          <w:sz w:val="24"/>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一、投标申请函</w:t>
      </w:r>
    </w:p>
    <w:p>
      <w:pPr>
        <w:spacing w:line="360" w:lineRule="auto"/>
        <w:jc w:val="center"/>
        <w:rPr>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投标申请</w:t>
      </w:r>
      <w:r>
        <w:rPr>
          <w:rFonts w:hint="eastAsia" w:ascii="宋体" w:hAnsi="宋体" w:cs="宋体"/>
          <w:b/>
          <w:bCs/>
          <w:color w:val="000000" w:themeColor="text1"/>
          <w:sz w:val="32"/>
          <w:szCs w:val="32"/>
          <w14:textFill>
            <w14:solidFill>
              <w14:schemeClr w14:val="tx1"/>
            </w14:solidFill>
          </w14:textFill>
        </w:rPr>
        <w:t>函</w:t>
      </w:r>
    </w:p>
    <w:p>
      <w:pPr>
        <w:spacing w:line="360" w:lineRule="auto"/>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致</w:t>
      </w:r>
      <w:r>
        <w:rPr>
          <w:rFonts w:ascii="宋体" w:hAnsi="宋体" w:cs="宋体"/>
          <w:color w:val="000000" w:themeColor="text1"/>
          <w:sz w:val="24"/>
          <w:szCs w:val="21"/>
          <w14:textFill>
            <w14:solidFill>
              <w14:schemeClr w14:val="tx1"/>
            </w14:solidFill>
          </w14:textFill>
        </w:rPr>
        <w:t>：</w:t>
      </w:r>
      <w:r>
        <w:rPr>
          <w:rFonts w:hint="eastAsia" w:ascii="宋体" w:hAnsi="宋体" w:cs="宋体"/>
          <w:color w:val="000000" w:themeColor="text1"/>
          <w:sz w:val="24"/>
          <w:szCs w:val="21"/>
          <w14:textFill>
            <w14:solidFill>
              <w14:schemeClr w14:val="tx1"/>
            </w14:solidFill>
          </w14:textFill>
        </w:rPr>
        <w:t>四川省轨道交通投资有限责任公司：</w:t>
      </w:r>
    </w:p>
    <w:p>
      <w:pPr>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我方仔细研究了“</w:t>
      </w:r>
      <w:r>
        <w:rPr>
          <w:rFonts w:hint="eastAsia" w:ascii="宋体" w:hAnsi="宋体" w:cs="宋体"/>
          <w:color w:val="000000" w:themeColor="text1"/>
          <w:sz w:val="24"/>
          <w:szCs w:val="21"/>
          <w:u w:val="single"/>
          <w14:textFill>
            <w14:solidFill>
              <w14:schemeClr w14:val="tx1"/>
            </w14:solidFill>
          </w14:textFill>
        </w:rPr>
        <w:t xml:space="preserve">             （项目名称）</w:t>
      </w:r>
      <w:r>
        <w:rPr>
          <w:rFonts w:hint="eastAsia" w:ascii="宋体" w:hAnsi="宋体" w:cs="宋体"/>
          <w:color w:val="000000" w:themeColor="text1"/>
          <w:sz w:val="24"/>
          <w:szCs w:val="21"/>
          <w14:textFill>
            <w14:solidFill>
              <w14:schemeClr w14:val="tx1"/>
            </w14:solidFill>
          </w14:textFill>
        </w:rPr>
        <w:t>”招标文件的全部内容，决定参加贵单位组织的本项目招标。我方授权</w:t>
      </w:r>
      <w:r>
        <w:rPr>
          <w:rFonts w:hint="eastAsia" w:ascii="宋体" w:hAnsi="宋体" w:cs="宋体"/>
          <w:color w:val="000000" w:themeColor="text1"/>
          <w:sz w:val="24"/>
          <w:szCs w:val="21"/>
          <w:u w:val="single"/>
          <w14:textFill>
            <w14:solidFill>
              <w14:schemeClr w14:val="tx1"/>
            </w14:solidFill>
          </w14:textFill>
        </w:rPr>
        <w:t xml:space="preserve">    （姓名）</w:t>
      </w:r>
      <w:r>
        <w:rPr>
          <w:rFonts w:hint="eastAsia" w:ascii="宋体" w:hAnsi="宋体" w:cs="宋体"/>
          <w:color w:val="000000" w:themeColor="text1"/>
          <w:sz w:val="24"/>
          <w:szCs w:val="21"/>
          <w14:textFill>
            <w14:solidFill>
              <w14:schemeClr w14:val="tx1"/>
            </w14:solidFill>
          </w14:textFill>
        </w:rPr>
        <w:t>代表我方</w:t>
      </w:r>
      <w:r>
        <w:rPr>
          <w:rFonts w:hint="eastAsia" w:ascii="宋体" w:hAnsi="宋体" w:cs="宋体"/>
          <w:color w:val="000000" w:themeColor="text1"/>
          <w:sz w:val="24"/>
          <w:szCs w:val="21"/>
          <w:u w:val="single"/>
          <w14:textFill>
            <w14:solidFill>
              <w14:schemeClr w14:val="tx1"/>
            </w14:solidFill>
          </w14:textFill>
        </w:rPr>
        <w:t xml:space="preserve">       （投标人单位名称）</w:t>
      </w:r>
      <w:r>
        <w:rPr>
          <w:rFonts w:hint="eastAsia" w:ascii="宋体" w:hAnsi="宋体" w:cs="宋体"/>
          <w:color w:val="000000" w:themeColor="text1"/>
          <w:sz w:val="24"/>
          <w:szCs w:val="21"/>
          <w14:textFill>
            <w14:solidFill>
              <w14:schemeClr w14:val="tx1"/>
            </w14:solidFill>
          </w14:textFill>
        </w:rPr>
        <w:t>全权处理本项目招标的有关事宜。</w:t>
      </w:r>
    </w:p>
    <w:p>
      <w:pPr>
        <w:spacing w:line="360" w:lineRule="auto"/>
        <w:ind w:firstLine="480"/>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一、我方仔细研究了本项目招标文件，并结合本公司的实际情况后，我方认可在控制价的基础上下浮</w:t>
      </w:r>
      <w:r>
        <w:rPr>
          <w:rFonts w:hint="eastAsia"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%作为投标报价，并承诺按照招标文件规定的各项要求完成全部工作内容。上述报价已包含所有为完成合同规定工作内容的全部费用，我方不再以任何理由向你方收取其它任何费用。</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cs="Arial"/>
          <w:color w:val="000000" w:themeColor="text1"/>
          <w:sz w:val="24"/>
          <w14:textFill>
            <w14:solidFill>
              <w14:schemeClr w14:val="tx1"/>
            </w14:solidFill>
          </w14:textFill>
        </w:rPr>
        <w:t>项目总负责人：</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（姓名）</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w:t>
      </w:r>
      <w:r>
        <w:rPr>
          <w:rFonts w:ascii="宋体" w:hAnsi="宋体" w:cs="Arial"/>
          <w:color w:val="000000" w:themeColor="text1"/>
          <w:sz w:val="24"/>
          <w14:textFill>
            <w14:solidFill>
              <w14:schemeClr w14:val="tx1"/>
            </w14:solidFill>
          </w14:textFill>
        </w:rPr>
        <w:t>我方承诺，若我方未能按照合同要求完成本</w:t>
      </w:r>
      <w:r>
        <w:rPr>
          <w:rFonts w:hint="eastAsia" w:ascii="宋体" w:hAnsi="宋体" w:cs="Arial"/>
          <w:color w:val="000000" w:themeColor="text1"/>
          <w:sz w:val="24"/>
          <w14:textFill>
            <w14:solidFill>
              <w14:schemeClr w14:val="tx1"/>
            </w14:solidFill>
          </w14:textFill>
        </w:rPr>
        <w:t>合同所规定的内容</w:t>
      </w:r>
      <w:r>
        <w:rPr>
          <w:rFonts w:ascii="宋体" w:hAnsi="宋体" w:cs="Arial"/>
          <w:color w:val="000000" w:themeColor="text1"/>
          <w:sz w:val="24"/>
          <w14:textFill>
            <w14:solidFill>
              <w14:schemeClr w14:val="tx1"/>
            </w14:solidFill>
          </w14:textFill>
        </w:rPr>
        <w:t>，我方愿意接受本合同条款约定的处罚</w:t>
      </w:r>
      <w:r>
        <w:rPr>
          <w:rFonts w:cs="Arial"/>
          <w:color w:val="000000" w:themeColor="text1"/>
          <w:sz w:val="24"/>
          <w14:textFill>
            <w14:solidFill>
              <w14:schemeClr w14:val="tx1"/>
            </w14:solidFill>
          </w14:textFill>
        </w:rPr>
        <w:t>。</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cs="Arial"/>
          <w:color w:val="000000" w:themeColor="text1"/>
          <w:sz w:val="24"/>
          <w14:textFill>
            <w14:solidFill>
              <w14:schemeClr w14:val="tx1"/>
            </w14:solidFill>
          </w14:textFill>
        </w:rPr>
        <w:t>我方接受</w:t>
      </w:r>
      <w:r>
        <w:rPr>
          <w:rFonts w:hint="eastAsia" w:cs="Arial"/>
          <w:color w:val="000000" w:themeColor="text1"/>
          <w:sz w:val="24"/>
          <w14:textFill>
            <w14:solidFill>
              <w14:schemeClr w14:val="tx1"/>
            </w14:solidFill>
          </w14:textFill>
        </w:rPr>
        <w:t>招标</w:t>
      </w:r>
      <w:r>
        <w:rPr>
          <w:rFonts w:cs="Arial"/>
          <w:color w:val="000000" w:themeColor="text1"/>
          <w:sz w:val="24"/>
          <w14:textFill>
            <w14:solidFill>
              <w14:schemeClr w14:val="tx1"/>
            </w14:solidFill>
          </w14:textFill>
        </w:rPr>
        <w:t>文件中的合同条</w:t>
      </w:r>
      <w:r>
        <w:rPr>
          <w:rFonts w:hint="eastAsia" w:cs="Arial"/>
          <w:color w:val="000000" w:themeColor="text1"/>
          <w:sz w:val="24"/>
          <w14:textFill>
            <w14:solidFill>
              <w14:schemeClr w14:val="tx1"/>
            </w14:solidFill>
          </w14:textFill>
        </w:rPr>
        <w:t>款</w:t>
      </w:r>
      <w:r>
        <w:rPr>
          <w:rFonts w:cs="Arial"/>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一旦我方中标，我方将严格履行采购合同规定的责任和义务。</w:t>
      </w:r>
    </w:p>
    <w:p>
      <w:pPr>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五、我方同意本次招标的投标有效期为递交投标文件截止时间届满后</w:t>
      </w:r>
      <w:r>
        <w:rPr>
          <w:rFonts w:hint="eastAsia" w:ascii="宋体" w:hAnsi="宋体" w:cs="宋体"/>
          <w:b/>
          <w:bCs/>
          <w:color w:val="000000" w:themeColor="text1"/>
          <w:sz w:val="24"/>
          <w:szCs w:val="21"/>
          <w:u w:val="single"/>
          <w14:textFill>
            <w14:solidFill>
              <w14:schemeClr w14:val="tx1"/>
            </w14:solidFill>
          </w14:textFill>
        </w:rPr>
        <w:t xml:space="preserve"> 90 </w:t>
      </w:r>
      <w:r>
        <w:rPr>
          <w:rFonts w:hint="eastAsia" w:ascii="宋体" w:hAnsi="宋体" w:cs="宋体"/>
          <w:color w:val="000000" w:themeColor="text1"/>
          <w:sz w:val="24"/>
          <w:szCs w:val="21"/>
          <w14:textFill>
            <w14:solidFill>
              <w14:schemeClr w14:val="tx1"/>
            </w14:solidFill>
          </w14:textFill>
        </w:rPr>
        <w:t>日历天，在此期间内被你方接受的上述文件对我方具有约束力。我方保证在投标申请有效期内不撤回投标文件。</w:t>
      </w:r>
    </w:p>
    <w:p>
      <w:pPr>
        <w:spacing w:line="360" w:lineRule="auto"/>
        <w:ind w:firstLine="480"/>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六、我方愿意提供贵单位可能另外要求的，与投标有关的文件资料，并保证我方已提供和将要提供的文件资料是真实、准确的。</w:t>
      </w:r>
    </w:p>
    <w:p>
      <w:pPr>
        <w:spacing w:line="360" w:lineRule="auto"/>
        <w:ind w:firstLine="3360"/>
        <w:rPr>
          <w:rFonts w:ascii="宋体" w:hAnsi="宋体" w:cs="宋体"/>
          <w:color w:val="000000" w:themeColor="text1"/>
          <w:sz w:val="24"/>
          <w:szCs w:val="21"/>
          <w14:textFill>
            <w14:solidFill>
              <w14:schemeClr w14:val="tx1"/>
            </w14:solidFill>
          </w14:textFill>
        </w:rPr>
      </w:pPr>
    </w:p>
    <w:p>
      <w:pPr>
        <w:spacing w:line="360" w:lineRule="auto"/>
        <w:ind w:firstLine="3360"/>
        <w:rPr>
          <w:rFonts w:ascii="宋体" w:hAnsi="宋体" w:cs="宋体"/>
          <w:color w:val="000000" w:themeColor="text1"/>
          <w:sz w:val="24"/>
          <w:szCs w:val="21"/>
          <w14:textFill>
            <w14:solidFill>
              <w14:schemeClr w14:val="tx1"/>
            </w14:solidFill>
          </w14:textFill>
        </w:rPr>
      </w:pPr>
    </w:p>
    <w:p>
      <w:pPr>
        <w:spacing w:line="360" w:lineRule="auto"/>
        <w:ind w:firstLine="4264" w:firstLineChars="1777"/>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投标人：</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（全称、盖单位章）</w:t>
      </w:r>
    </w:p>
    <w:p>
      <w:pPr>
        <w:spacing w:line="360" w:lineRule="auto"/>
        <w:ind w:firstLine="4264" w:firstLineChars="1777"/>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法定代表人或委托代理人：</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 xml:space="preserve">  </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（签字）</w:t>
      </w:r>
    </w:p>
    <w:p>
      <w:pPr>
        <w:spacing w:line="360" w:lineRule="auto"/>
        <w:ind w:firstLine="4264" w:firstLineChars="1777"/>
        <w:rPr>
          <w:color w:val="000000" w:themeColor="text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日</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期</w:t>
      </w:r>
      <w:r>
        <w:rPr>
          <w:rFonts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年</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月</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日</w:t>
      </w:r>
    </w:p>
    <w:p>
      <w:pPr>
        <w:spacing w:line="360" w:lineRule="auto"/>
        <w:ind w:firstLine="482"/>
        <w:rPr>
          <w:rFonts w:ascii="宋体" w:hAnsi="宋体" w:cs="宋体"/>
          <w:color w:val="000000" w:themeColor="text1"/>
          <w:sz w:val="24"/>
          <w:szCs w:val="21"/>
          <w14:textFill>
            <w14:solidFill>
              <w14:schemeClr w14:val="tx1"/>
            </w14:solidFill>
          </w14:textFill>
        </w:rPr>
      </w:pPr>
    </w:p>
    <w:p>
      <w:pPr>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kern w:val="0"/>
          <w:sz w:val="24"/>
          <w:szCs w:val="21"/>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投标申请函附件</w:t>
      </w:r>
    </w:p>
    <w:p>
      <w:pPr>
        <w:pStyle w:val="1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项目名称：</w:t>
      </w:r>
    </w:p>
    <w:tbl>
      <w:tblPr>
        <w:tblStyle w:val="2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987"/>
        <w:gridCol w:w="2569"/>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703" w:type="dxa"/>
            <w:noWrap/>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费用名称</w:t>
            </w:r>
          </w:p>
        </w:tc>
        <w:tc>
          <w:tcPr>
            <w:tcW w:w="2987" w:type="dxa"/>
            <w:noWrap/>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里程(千米)</w:t>
            </w:r>
          </w:p>
        </w:tc>
        <w:tc>
          <w:tcPr>
            <w:tcW w:w="2569"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控制价（元/t.km）</w:t>
            </w:r>
          </w:p>
        </w:tc>
        <w:tc>
          <w:tcPr>
            <w:tcW w:w="2569" w:type="dxa"/>
            <w:noWrap/>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3" w:type="dxa"/>
            <w:vMerge w:val="restart"/>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都四项目隧道洞渣成品料运输采购项目</w:t>
            </w:r>
          </w:p>
        </w:tc>
        <w:tc>
          <w:tcPr>
            <w:tcW w:w="2987"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5千米以下</w:t>
            </w:r>
          </w:p>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（不含5千米）</w:t>
            </w:r>
          </w:p>
        </w:tc>
        <w:tc>
          <w:tcPr>
            <w:tcW w:w="2569" w:type="dxa"/>
            <w:noWrap/>
            <w:vAlign w:val="center"/>
          </w:tcPr>
          <w:p>
            <w:pPr>
              <w:pStyle w:val="35"/>
              <w:jc w:val="center"/>
              <w:rPr>
                <w:rFonts w:asciiTheme="minorEastAsia" w:hAnsiTheme="minorEastAsia" w:eastAsiaTheme="minorEastAsia" w:cstheme="minorEastAsia"/>
                <w:color w:val="000000" w:themeColor="text1"/>
                <w:sz w:val="22"/>
                <w:szCs w:val="22"/>
                <w:lang w:bidi="ar"/>
                <w14:textFill>
                  <w14:solidFill>
                    <w14:schemeClr w14:val="tx1"/>
                  </w14:solidFill>
                </w14:textFill>
              </w:rPr>
            </w:pPr>
            <w:r>
              <w:rPr>
                <w:rFonts w:asciiTheme="minorEastAsia" w:hAnsiTheme="minorEastAsia" w:eastAsiaTheme="minorEastAsia" w:cstheme="minorEastAsia"/>
                <w:color w:val="000000" w:themeColor="text1"/>
                <w:sz w:val="22"/>
                <w:szCs w:val="22"/>
                <w:lang w:bidi="ar"/>
                <w14:textFill>
                  <w14:solidFill>
                    <w14:schemeClr w14:val="tx1"/>
                  </w14:solidFill>
                </w14:textFill>
              </w:rPr>
              <w:t>2.4</w:t>
            </w:r>
          </w:p>
        </w:tc>
        <w:tc>
          <w:tcPr>
            <w:tcW w:w="2569" w:type="dxa"/>
            <w:vMerge w:val="restart"/>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在控制价基础上下浮__%</w:t>
            </w:r>
          </w:p>
          <w:p>
            <w:pPr>
              <w:pStyle w:val="35"/>
              <w:rPr>
                <w:color w:val="000000" w:themeColor="text1"/>
                <w:lang w:bidi="ar"/>
                <w14:textFill>
                  <w14:solidFill>
                    <w14:schemeClr w14:val="tx1"/>
                  </w14:solidFill>
                </w14:textFill>
              </w:rPr>
            </w:pPr>
            <w:r>
              <w:rPr>
                <w:rFonts w:hint="eastAsia"/>
                <w:color w:val="000000" w:themeColor="text1"/>
                <w:lang w:bidi="ar"/>
                <w14:textFill>
                  <w14:solidFill>
                    <w14:schemeClr w14:val="tx1"/>
                  </w14:solidFill>
                </w14:textFill>
              </w:rPr>
              <w:t>（</w:t>
            </w:r>
            <w:r>
              <w:rPr>
                <w:rFonts w:hint="eastAsia" w:ascii="宋体" w:hAnsi="宋体" w:cs="宋体"/>
                <w:color w:val="000000" w:themeColor="text1"/>
                <w:kern w:val="0"/>
                <w:sz w:val="22"/>
                <w:szCs w:val="22"/>
                <w:lang w:bidi="ar"/>
                <w14:textFill>
                  <w14:solidFill>
                    <w14:schemeClr w14:val="tx1"/>
                  </w14:solidFill>
                </w14:textFill>
              </w:rPr>
              <w:t>含增值税9%</w:t>
            </w:r>
            <w:r>
              <w:rPr>
                <w:rFonts w:hint="eastAsia"/>
                <w:color w:val="000000" w:themeColor="text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3"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2987"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5-10千米</w:t>
            </w:r>
          </w:p>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（不含10千米）</w:t>
            </w:r>
          </w:p>
        </w:tc>
        <w:tc>
          <w:tcPr>
            <w:tcW w:w="2569"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1.44</w:t>
            </w:r>
          </w:p>
        </w:tc>
        <w:tc>
          <w:tcPr>
            <w:tcW w:w="2569" w:type="dxa"/>
            <w:vMerge w:val="continue"/>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3"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2987"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10-15千米</w:t>
            </w:r>
          </w:p>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（不含15千米）</w:t>
            </w:r>
          </w:p>
        </w:tc>
        <w:tc>
          <w:tcPr>
            <w:tcW w:w="2569"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0.95</w:t>
            </w:r>
          </w:p>
        </w:tc>
        <w:tc>
          <w:tcPr>
            <w:tcW w:w="2569" w:type="dxa"/>
            <w:vMerge w:val="continue"/>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3"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2987"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15-25千米</w:t>
            </w:r>
          </w:p>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（含25千米）</w:t>
            </w:r>
          </w:p>
        </w:tc>
        <w:tc>
          <w:tcPr>
            <w:tcW w:w="2569"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0.84</w:t>
            </w:r>
          </w:p>
        </w:tc>
        <w:tc>
          <w:tcPr>
            <w:tcW w:w="2569" w:type="dxa"/>
            <w:vMerge w:val="continue"/>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703"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2987"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25千米以上</w:t>
            </w:r>
          </w:p>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（不含25千米）</w:t>
            </w:r>
          </w:p>
        </w:tc>
        <w:tc>
          <w:tcPr>
            <w:tcW w:w="2569"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0.72</w:t>
            </w:r>
          </w:p>
        </w:tc>
        <w:tc>
          <w:tcPr>
            <w:tcW w:w="2569" w:type="dxa"/>
            <w:vMerge w:val="continue"/>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bl>
    <w:p>
      <w:pPr>
        <w:rPr>
          <w:rFonts w:ascii="宋体" w:hAnsi="宋体" w:cs="宋体"/>
          <w:color w:val="000000" w:themeColor="text1"/>
          <w14:textFill>
            <w14:solidFill>
              <w14:schemeClr w14:val="tx1"/>
            </w14:solidFill>
          </w14:textFill>
        </w:rPr>
      </w:pPr>
    </w:p>
    <w:p>
      <w:pPr>
        <w:pStyle w:val="103"/>
        <w:wordWrap/>
        <w:spacing w:afterLines="0" w:line="400" w:lineRule="exact"/>
        <w:ind w:left="2100"/>
        <w:rPr>
          <w:rFonts w:cs="宋体"/>
          <w:color w:val="000000" w:themeColor="text1"/>
          <w:sz w:val="22"/>
          <w14:textFill>
            <w14:solidFill>
              <w14:schemeClr w14:val="tx1"/>
            </w14:solidFill>
          </w14:textFill>
        </w:rPr>
      </w:pPr>
    </w:p>
    <w:p>
      <w:pPr>
        <w:tabs>
          <w:tab w:val="left" w:pos="540"/>
          <w:tab w:val="left" w:pos="2880"/>
          <w:tab w:val="left" w:pos="3060"/>
        </w:tabs>
        <w:spacing w:line="520" w:lineRule="exact"/>
        <w:ind w:firstLine="3600" w:firstLineChars="1500"/>
        <w:rPr>
          <w:rFonts w:ascii="宋体" w:hAnsi="宋体" w:cs="宋体"/>
          <w:bCs/>
          <w:color w:val="000000" w:themeColor="text1"/>
          <w:sz w:val="24"/>
          <w:szCs w:val="28"/>
          <w14:textFill>
            <w14:solidFill>
              <w14:schemeClr w14:val="tx1"/>
            </w14:solidFill>
          </w14:textFill>
        </w:rPr>
      </w:pPr>
      <w:r>
        <w:rPr>
          <w:rFonts w:hint="eastAsia" w:ascii="宋体" w:hAnsi="宋体" w:cs="宋体"/>
          <w:bCs/>
          <w:color w:val="000000" w:themeColor="text1"/>
          <w:sz w:val="24"/>
          <w:szCs w:val="28"/>
          <w14:textFill>
            <w14:solidFill>
              <w14:schemeClr w14:val="tx1"/>
            </w14:solidFill>
          </w14:textFill>
        </w:rPr>
        <w:t>投标人名称：</w:t>
      </w:r>
      <w:r>
        <w:rPr>
          <w:rFonts w:hint="eastAsia" w:ascii="宋体" w:hAnsi="宋体" w:cs="宋体"/>
          <w:bCs/>
          <w:color w:val="000000" w:themeColor="text1"/>
          <w:sz w:val="24"/>
          <w:szCs w:val="28"/>
          <w:u w:val="single"/>
          <w14:textFill>
            <w14:solidFill>
              <w14:schemeClr w14:val="tx1"/>
            </w14:solidFill>
          </w14:textFill>
        </w:rPr>
        <w:t xml:space="preserve">               </w:t>
      </w:r>
      <w:r>
        <w:rPr>
          <w:rFonts w:hint="eastAsia" w:ascii="宋体" w:hAnsi="宋体" w:cs="宋体"/>
          <w:bCs/>
          <w:color w:val="000000" w:themeColor="text1"/>
          <w:sz w:val="24"/>
          <w:szCs w:val="28"/>
          <w14:textFill>
            <w14:solidFill>
              <w14:schemeClr w14:val="tx1"/>
            </w14:solidFill>
          </w14:textFill>
        </w:rPr>
        <w:t>（全称并加盖单位公章）</w:t>
      </w:r>
    </w:p>
    <w:p>
      <w:pPr>
        <w:tabs>
          <w:tab w:val="left" w:pos="540"/>
          <w:tab w:val="left" w:pos="2880"/>
          <w:tab w:val="left" w:pos="3060"/>
        </w:tabs>
        <w:spacing w:line="520" w:lineRule="exact"/>
        <w:ind w:firstLine="3600" w:firstLineChars="1500"/>
        <w:rPr>
          <w:rFonts w:ascii="宋体" w:hAnsi="宋体" w:cs="宋体"/>
          <w:bCs/>
          <w:color w:val="000000" w:themeColor="text1"/>
          <w:sz w:val="24"/>
          <w:szCs w:val="28"/>
          <w14:textFill>
            <w14:solidFill>
              <w14:schemeClr w14:val="tx1"/>
            </w14:solidFill>
          </w14:textFill>
        </w:rPr>
      </w:pPr>
      <w:r>
        <w:rPr>
          <w:rFonts w:hint="eastAsia" w:ascii="宋体" w:hAnsi="宋体" w:cs="宋体"/>
          <w:bCs/>
          <w:color w:val="000000" w:themeColor="text1"/>
          <w:sz w:val="24"/>
          <w:szCs w:val="28"/>
          <w14:textFill>
            <w14:solidFill>
              <w14:schemeClr w14:val="tx1"/>
            </w14:solidFill>
          </w14:textFill>
        </w:rPr>
        <w:t>法定代表人或授权代表（签字或签章）：</w:t>
      </w:r>
      <w:r>
        <w:rPr>
          <w:rFonts w:hint="eastAsia" w:ascii="宋体" w:hAnsi="宋体" w:cs="宋体"/>
          <w:bCs/>
          <w:color w:val="000000" w:themeColor="text1"/>
          <w:sz w:val="24"/>
          <w:szCs w:val="28"/>
          <w:u w:val="single"/>
          <w14:textFill>
            <w14:solidFill>
              <w14:schemeClr w14:val="tx1"/>
            </w14:solidFill>
          </w14:textFill>
        </w:rPr>
        <w:t xml:space="preserve">        </w:t>
      </w:r>
    </w:p>
    <w:p>
      <w:pPr>
        <w:spacing w:line="360" w:lineRule="auto"/>
        <w:ind w:firstLine="3600" w:firstLineChars="1500"/>
        <w:rPr>
          <w:rFonts w:ascii="宋体" w:hAnsi="宋体" w:cs="宋体"/>
          <w:bCs/>
          <w:color w:val="000000" w:themeColor="text1"/>
          <w:sz w:val="24"/>
          <w:szCs w:val="28"/>
          <w:u w:val="single"/>
          <w14:textFill>
            <w14:solidFill>
              <w14:schemeClr w14:val="tx1"/>
            </w14:solidFill>
          </w14:textFill>
        </w:rPr>
      </w:pPr>
      <w:r>
        <w:rPr>
          <w:rFonts w:hint="eastAsia" w:ascii="宋体" w:hAnsi="宋体" w:cs="宋体"/>
          <w:bCs/>
          <w:color w:val="000000" w:themeColor="text1"/>
          <w:sz w:val="24"/>
          <w:szCs w:val="28"/>
          <w14:textFill>
            <w14:solidFill>
              <w14:schemeClr w14:val="tx1"/>
            </w14:solidFill>
          </w14:textFill>
        </w:rPr>
        <w:t>日期：</w:t>
      </w:r>
      <w:r>
        <w:rPr>
          <w:rFonts w:hint="eastAsia" w:ascii="宋体" w:hAnsi="宋体" w:cs="宋体"/>
          <w:bCs/>
          <w:color w:val="000000" w:themeColor="text1"/>
          <w:sz w:val="24"/>
          <w:szCs w:val="28"/>
          <w:u w:val="single"/>
          <w14:textFill>
            <w14:solidFill>
              <w14:schemeClr w14:val="tx1"/>
            </w14:solidFill>
          </w14:textFill>
        </w:rPr>
        <w:t xml:space="preserve">    </w:t>
      </w:r>
      <w:r>
        <w:rPr>
          <w:rFonts w:hint="eastAsia" w:ascii="宋体" w:hAnsi="宋体" w:cs="宋体"/>
          <w:bCs/>
          <w:color w:val="000000" w:themeColor="text1"/>
          <w:sz w:val="24"/>
          <w:szCs w:val="28"/>
          <w14:textFill>
            <w14:solidFill>
              <w14:schemeClr w14:val="tx1"/>
            </w14:solidFill>
          </w14:textFill>
        </w:rPr>
        <w:t>年</w:t>
      </w:r>
      <w:r>
        <w:rPr>
          <w:rFonts w:hint="eastAsia" w:ascii="宋体" w:hAnsi="宋体" w:cs="宋体"/>
          <w:bCs/>
          <w:color w:val="000000" w:themeColor="text1"/>
          <w:sz w:val="24"/>
          <w:szCs w:val="28"/>
          <w:u w:val="single"/>
          <w14:textFill>
            <w14:solidFill>
              <w14:schemeClr w14:val="tx1"/>
            </w14:solidFill>
          </w14:textFill>
        </w:rPr>
        <w:t xml:space="preserve">    </w:t>
      </w:r>
      <w:r>
        <w:rPr>
          <w:rFonts w:hint="eastAsia" w:ascii="宋体" w:hAnsi="宋体" w:cs="宋体"/>
          <w:bCs/>
          <w:color w:val="000000" w:themeColor="text1"/>
          <w:sz w:val="24"/>
          <w:szCs w:val="28"/>
          <w14:textFill>
            <w14:solidFill>
              <w14:schemeClr w14:val="tx1"/>
            </w14:solidFill>
          </w14:textFill>
        </w:rPr>
        <w:t>月</w:t>
      </w:r>
      <w:r>
        <w:rPr>
          <w:rFonts w:hint="eastAsia" w:ascii="宋体" w:hAnsi="宋体" w:cs="宋体"/>
          <w:bCs/>
          <w:color w:val="000000" w:themeColor="text1"/>
          <w:sz w:val="24"/>
          <w:szCs w:val="28"/>
          <w:u w:val="single"/>
          <w14:textFill>
            <w14:solidFill>
              <w14:schemeClr w14:val="tx1"/>
            </w14:solidFill>
          </w14:textFill>
        </w:rPr>
        <w:t xml:space="preserve">    </w:t>
      </w: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spacing w:line="360" w:lineRule="auto"/>
        <w:jc w:val="right"/>
        <w:rPr>
          <w:rFonts w:ascii="宋体" w:hAnsi="宋体" w:cs="宋体"/>
          <w:bCs/>
          <w:color w:val="000000" w:themeColor="text1"/>
          <w:sz w:val="24"/>
          <w:szCs w:val="28"/>
          <w:u w:val="single"/>
          <w14:textFill>
            <w14:solidFill>
              <w14:schemeClr w14:val="tx1"/>
            </w14:solidFill>
          </w14:textFill>
        </w:r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二、法定代表人身份证明书</w:t>
      </w: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32"/>
          <w:szCs w:val="36"/>
          <w14:textFill>
            <w14:solidFill>
              <w14:schemeClr w14:val="tx1"/>
            </w14:solidFill>
          </w14:textFill>
        </w:rPr>
        <w:t>法定代表人身份证明书</w:t>
      </w:r>
    </w:p>
    <w:p>
      <w:pPr>
        <w:spacing w:line="360" w:lineRule="auto"/>
        <w:rPr>
          <w:rFonts w:ascii="宋体" w:hAnsi="宋体" w:cs="宋体"/>
          <w:b/>
          <w:color w:val="000000" w:themeColor="text1"/>
          <w:sz w:val="24"/>
          <w:szCs w:val="36"/>
          <w14:textFill>
            <w14:solidFill>
              <w14:schemeClr w14:val="tx1"/>
            </w14:solidFill>
          </w14:textFill>
        </w:rPr>
      </w:pPr>
    </w:p>
    <w:p>
      <w:pPr>
        <w:spacing w:line="360" w:lineRule="auto"/>
        <w:ind w:firstLine="84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firstLine="84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单位性质</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firstLine="84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址</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firstLine="84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pacing w:line="360" w:lineRule="auto"/>
        <w:ind w:firstLine="84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经营期限</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firstLine="84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姓</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名</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性</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别</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龄</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职</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务</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p>
    <w:p>
      <w:pPr>
        <w:spacing w:line="360" w:lineRule="auto"/>
        <w:ind w:firstLine="848"/>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系</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（投标人单位名称）</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的法定代表人。</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ind w:firstLine="743"/>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tabs>
          <w:tab w:val="left" w:pos="720"/>
          <w:tab w:val="left" w:pos="900"/>
        </w:tabs>
        <w:spacing w:line="360" w:lineRule="auto"/>
        <w:ind w:left="1078"/>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盖公章</w:t>
      </w:r>
      <w:r>
        <w:rPr>
          <w:rFonts w:ascii="宋体" w:hAnsi="宋体" w:cs="宋体"/>
          <w:color w:val="000000" w:themeColor="text1"/>
          <w:sz w:val="24"/>
          <w:szCs w:val="24"/>
          <w:u w:val="single"/>
          <w14:textFill>
            <w14:solidFill>
              <w14:schemeClr w14:val="tx1"/>
            </w14:solidFill>
          </w14:textFill>
        </w:rPr>
        <w:t xml:space="preserve">)   </w:t>
      </w:r>
    </w:p>
    <w:p>
      <w:pPr>
        <w:tabs>
          <w:tab w:val="left" w:pos="720"/>
          <w:tab w:val="left" w:pos="900"/>
        </w:tabs>
        <w:spacing w:line="360" w:lineRule="auto"/>
        <w:ind w:left="1078"/>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期</w:t>
      </w:r>
      <w:r>
        <w:rPr>
          <w:rFonts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w:t>
      </w:r>
    </w:p>
    <w:p>
      <w:pPr>
        <w:spacing w:line="360" w:lineRule="auto"/>
        <w:ind w:firstLine="610"/>
        <w:rPr>
          <w:rFonts w:ascii="宋体" w:hAnsi="宋体" w:cs="宋体"/>
          <w:color w:val="000000" w:themeColor="text1"/>
          <w:sz w:val="24"/>
          <w:szCs w:val="24"/>
          <w14:textFill>
            <w14:solidFill>
              <w14:schemeClr w14:val="tx1"/>
            </w14:solidFill>
          </w14:textFill>
        </w:rPr>
      </w:pPr>
    </w:p>
    <w:p>
      <w:pPr>
        <w:spacing w:line="360" w:lineRule="auto"/>
        <w:ind w:firstLine="482"/>
        <w:rPr>
          <w:rFonts w:ascii="宋体" w:hAnsi="宋体" w:cs="宋体"/>
          <w:color w:val="000000" w:themeColor="text1"/>
          <w:sz w:val="24"/>
          <w:szCs w:val="24"/>
          <w14:textFill>
            <w14:solidFill>
              <w14:schemeClr w14:val="tx1"/>
            </w14:solidFill>
          </w14:textFill>
        </w:rPr>
      </w:pPr>
    </w:p>
    <w:p>
      <w:pPr>
        <w:spacing w:line="360" w:lineRule="auto"/>
        <w:ind w:firstLine="482"/>
        <w:rPr>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附：法定代表人身份证复印件并加盖公章。</w:t>
      </w:r>
      <w:r>
        <w:rPr>
          <w:color w:val="000000" w:themeColor="text1"/>
          <w:sz w:val="24"/>
          <w:szCs w:val="24"/>
          <w14:textFill>
            <w14:solidFill>
              <w14:schemeClr w14:val="tx1"/>
            </w14:solidFill>
          </w14:textFill>
        </w:rPr>
        <w:t xml:space="preserve"> </w:t>
      </w:r>
    </w:p>
    <w:p>
      <w:pPr>
        <w:spacing w:line="360" w:lineRule="auto"/>
        <w:ind w:firstLine="482"/>
        <w:rPr>
          <w:rFonts w:ascii="宋体" w:hAnsi="宋体" w:cs="宋体"/>
          <w:b/>
          <w:color w:val="000000" w:themeColor="text1"/>
          <w:sz w:val="24"/>
          <w:szCs w:val="24"/>
          <w14:textFill>
            <w14:solidFill>
              <w14:schemeClr w14:val="tx1"/>
            </w14:solidFill>
          </w14:textFill>
        </w:rPr>
      </w:pPr>
    </w:p>
    <w:p>
      <w:pPr>
        <w:spacing w:line="360" w:lineRule="auto"/>
        <w:ind w:firstLine="482"/>
        <w:rPr>
          <w:rFonts w:ascii="宋体" w:hAnsi="宋体" w:cs="宋体"/>
          <w:b/>
          <w:color w:val="000000" w:themeColor="text1"/>
          <w:sz w:val="28"/>
          <w:szCs w:val="21"/>
          <w14:textFill>
            <w14:solidFill>
              <w14:schemeClr w14:val="tx1"/>
            </w14:solidFill>
          </w14:textFill>
        </w:rPr>
      </w:pPr>
    </w:p>
    <w:p>
      <w:pPr>
        <w:rPr>
          <w:color w:val="000000" w:themeColor="text1"/>
          <w14:textFill>
            <w14:solidFill>
              <w14:schemeClr w14:val="tx1"/>
            </w14:solidFill>
          </w14:textFill>
        </w:rPr>
        <w:sectPr>
          <w:headerReference r:id="rId32" w:type="first"/>
          <w:footerReference r:id="rId34" w:type="first"/>
          <w:headerReference r:id="rId30" w:type="default"/>
          <w:headerReference r:id="rId31" w:type="even"/>
          <w:footerReference r:id="rId33" w:type="even"/>
          <w:pgSz w:w="11906" w:h="16838"/>
          <w:pgMar w:top="1418" w:right="1134" w:bottom="1134" w:left="1418" w:header="851" w:footer="680" w:gutter="0"/>
          <w:cols w:space="720" w:num="1"/>
          <w:docGrid w:type="lines" w:linePitch="312" w:charSpace="0"/>
        </w:sectPr>
      </w:pP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三、授权委托书</w:t>
      </w:r>
    </w:p>
    <w:p>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法定代表人授权书</w:t>
      </w:r>
    </w:p>
    <w:p>
      <w:pPr>
        <w:spacing w:line="360" w:lineRule="auto"/>
        <w:rPr>
          <w:rFonts w:ascii="宋体" w:hAnsi="宋体"/>
          <w:color w:val="000000" w:themeColor="text1"/>
          <w:sz w:val="28"/>
          <w14:textFill>
            <w14:solidFill>
              <w14:schemeClr w14:val="tx1"/>
            </w14:solidFill>
          </w14:textFill>
        </w:rPr>
      </w:pPr>
    </w:p>
    <w:p>
      <w:pPr>
        <w:pStyle w:val="15"/>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本人</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（职务、姓名）</w:t>
      </w:r>
      <w:r>
        <w:rPr>
          <w:rFonts w:hint="eastAsia"/>
          <w:color w:val="000000" w:themeColor="text1"/>
          <w:sz w:val="24"/>
          <w14:textFill>
            <w14:solidFill>
              <w14:schemeClr w14:val="tx1"/>
            </w14:solidFill>
          </w14:textFill>
        </w:rPr>
        <w:t>系</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（投标人）</w:t>
      </w:r>
      <w:r>
        <w:rPr>
          <w:rFonts w:hint="eastAsia"/>
          <w:color w:val="000000" w:themeColor="text1"/>
          <w:sz w:val="24"/>
          <w14:textFill>
            <w14:solidFill>
              <w14:schemeClr w14:val="tx1"/>
            </w14:solidFill>
          </w14:textFill>
        </w:rPr>
        <w:t>的法定代表人，现委托</w:t>
      </w:r>
      <w:r>
        <w:rPr>
          <w:color w:val="000000" w:themeColor="text1"/>
          <w:sz w:val="24"/>
          <w:u w:val="single"/>
          <w14:textFill>
            <w14:solidFill>
              <w14:schemeClr w14:val="tx1"/>
            </w14:solidFill>
          </w14:textFill>
        </w:rPr>
        <w:t xml:space="preserve">     </w:t>
      </w:r>
      <w:r>
        <w:rPr>
          <w:rFonts w:hint="eastAsia"/>
          <w:color w:val="000000" w:themeColor="text1"/>
          <w:sz w:val="24"/>
          <w:u w:val="single"/>
          <w14:textFill>
            <w14:solidFill>
              <w14:schemeClr w14:val="tx1"/>
            </w14:solidFill>
          </w14:textFill>
        </w:rPr>
        <w:t>（部门、职务、姓名、身份证号）</w:t>
      </w:r>
      <w:r>
        <w:rPr>
          <w:rFonts w:hint="eastAsia"/>
          <w:color w:val="000000" w:themeColor="text1"/>
          <w:sz w:val="24"/>
          <w14:textFill>
            <w14:solidFill>
              <w14:schemeClr w14:val="tx1"/>
            </w14:solidFill>
          </w14:textFill>
        </w:rPr>
        <w:t>为我方代理人。代理人全权代表本公司处理采购过程的一切事宜，包括但不限于：投标、参与开标、谈判、签约等。代理人在采购过程中所签署的一切文件和处理与之有关的一切事务，本公司均予以认可并对此承担责任。代理人无转委托权。特此授权。</w:t>
      </w:r>
    </w:p>
    <w:p>
      <w:pPr>
        <w:pStyle w:val="15"/>
        <w:snapToGrid w:val="0"/>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本授权书自出具之日起生效。</w:t>
      </w:r>
    </w:p>
    <w:p>
      <w:pPr>
        <w:spacing w:line="360" w:lineRule="auto"/>
        <w:ind w:left="0" w:leftChars="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代理人无转委托权。</w:t>
      </w:r>
    </w:p>
    <w:p>
      <w:pPr>
        <w:spacing w:line="360" w:lineRule="auto"/>
        <w:ind w:left="359" w:leftChars="171" w:firstLine="420" w:firstLineChars="200"/>
        <w:rPr>
          <w:rFonts w:ascii="宋体" w:hAnsi="宋体"/>
          <w:color w:val="000000" w:themeColor="text1"/>
          <w:szCs w:val="21"/>
          <w14:textFill>
            <w14:solidFill>
              <w14:schemeClr w14:val="tx1"/>
            </w14:solidFill>
          </w14:textFill>
        </w:rPr>
      </w:pPr>
    </w:p>
    <w:p>
      <w:pPr>
        <w:spacing w:line="360" w:lineRule="auto"/>
        <w:ind w:left="0" w:leftChars="0" w:firstLine="840" w:firstLineChars="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附：法定代表人身份证（正反面）、授权代理人身份证（正反面）复印件或扫描件</w:t>
      </w:r>
    </w:p>
    <w:p>
      <w:pPr>
        <w:spacing w:line="360" w:lineRule="auto"/>
        <w:rPr>
          <w:rFonts w:ascii="宋体" w:hAnsi="宋体"/>
          <w:color w:val="000000" w:themeColor="text1"/>
          <w:sz w:val="24"/>
          <w14:textFill>
            <w14:solidFill>
              <w14:schemeClr w14:val="tx1"/>
            </w14:solidFill>
          </w14:textFill>
        </w:rPr>
      </w:pPr>
    </w:p>
    <w:p>
      <w:pPr>
        <w:spacing w:line="360" w:lineRule="auto"/>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（盖单位章）</w:t>
      </w:r>
    </w:p>
    <w:p>
      <w:pPr>
        <w:spacing w:line="360" w:lineRule="auto"/>
        <w:ind w:firstLine="840"/>
        <w:rPr>
          <w:rFonts w:ascii="宋体" w:hAnsi="宋体" w:cs="宋体"/>
          <w:color w:val="000000" w:themeColor="text1"/>
          <w:szCs w:val="21"/>
          <w14:textFill>
            <w14:solidFill>
              <w14:schemeClr w14:val="tx1"/>
            </w14:solidFill>
          </w14:textFill>
        </w:rPr>
      </w:pPr>
    </w:p>
    <w:p>
      <w:pPr>
        <w:spacing w:line="360" w:lineRule="auto"/>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（签字或盖章）</w:t>
      </w:r>
    </w:p>
    <w:p>
      <w:pPr>
        <w:spacing w:line="360" w:lineRule="auto"/>
        <w:ind w:firstLine="840"/>
        <w:rPr>
          <w:rFonts w:ascii="宋体" w:hAnsi="宋体" w:cs="宋体"/>
          <w:color w:val="000000" w:themeColor="text1"/>
          <w:szCs w:val="21"/>
          <w14:textFill>
            <w14:solidFill>
              <w14:schemeClr w14:val="tx1"/>
            </w14:solidFill>
          </w14:textFill>
        </w:rPr>
      </w:pPr>
    </w:p>
    <w:p>
      <w:pPr>
        <w:spacing w:line="360" w:lineRule="auto"/>
        <w:ind w:firstLine="84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                         </w:t>
      </w:r>
    </w:p>
    <w:p>
      <w:pPr>
        <w:spacing w:line="360" w:lineRule="auto"/>
        <w:ind w:firstLine="840"/>
        <w:rPr>
          <w:rFonts w:ascii="宋体" w:hAnsi="宋体" w:cs="宋体"/>
          <w:color w:val="000000" w:themeColor="text1"/>
          <w:szCs w:val="21"/>
          <w14:textFill>
            <w14:solidFill>
              <w14:schemeClr w14:val="tx1"/>
            </w14:solidFill>
          </w14:textFill>
        </w:rPr>
      </w:pPr>
    </w:p>
    <w:p>
      <w:pPr>
        <w:spacing w:line="360" w:lineRule="auto"/>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（签字）</w:t>
      </w:r>
      <w:r>
        <w:rPr>
          <w:rFonts w:ascii="宋体" w:hAnsi="宋体" w:cs="宋体"/>
          <w:color w:val="000000" w:themeColor="text1"/>
          <w:szCs w:val="21"/>
          <w14:textFill>
            <w14:solidFill>
              <w14:schemeClr w14:val="tx1"/>
            </w14:solidFill>
          </w14:textFill>
        </w:rPr>
        <w:t xml:space="preserve">        </w:t>
      </w:r>
    </w:p>
    <w:p>
      <w:pPr>
        <w:spacing w:line="360" w:lineRule="auto"/>
        <w:ind w:firstLine="840"/>
        <w:rPr>
          <w:rFonts w:ascii="宋体" w:hAnsi="宋体" w:cs="宋体"/>
          <w:color w:val="000000" w:themeColor="text1"/>
          <w:szCs w:val="21"/>
          <w14:textFill>
            <w14:solidFill>
              <w14:schemeClr w14:val="tx1"/>
            </w14:solidFill>
          </w14:textFill>
        </w:rPr>
      </w:pPr>
    </w:p>
    <w:p>
      <w:pPr>
        <w:spacing w:line="360" w:lineRule="auto"/>
        <w:ind w:firstLine="84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身份证号码：</w:t>
      </w:r>
      <w:r>
        <w:rPr>
          <w:rFonts w:ascii="宋体" w:hAnsi="宋体" w:cs="宋体"/>
          <w:color w:val="000000" w:themeColor="text1"/>
          <w:szCs w:val="21"/>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right="48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期</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sectPr>
          <w:pgSz w:w="11906" w:h="16838"/>
          <w:pgMar w:top="1418" w:right="1134" w:bottom="1134" w:left="1418" w:header="851" w:footer="680" w:gutter="0"/>
          <w:cols w:space="720" w:num="1"/>
          <w:docGrid w:type="lines" w:linePitch="312" w:charSpace="0"/>
        </w:sectPr>
      </w:pPr>
      <w:r>
        <w:rPr>
          <w:rFonts w:hint="eastAsia" w:ascii="宋体" w:hAnsi="宋体"/>
          <w:b/>
          <w:color w:val="000000" w:themeColor="text1"/>
          <w:sz w:val="24"/>
          <w14:textFill>
            <w14:solidFill>
              <w14:schemeClr w14:val="tx1"/>
            </w14:solidFill>
          </w14:textFill>
        </w:rPr>
        <w:t>注：本授权委托书为法定代表人不亲自递交投标文件而委托代理人递交的适用。后附代理人身份证复印件。</w:t>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四、投标人基本情况一览表</w:t>
      </w:r>
    </w:p>
    <w:p>
      <w:pPr>
        <w:rPr>
          <w:color w:val="000000" w:themeColor="text1"/>
          <w:sz w:val="24"/>
          <w14:textFill>
            <w14:solidFill>
              <w14:schemeClr w14:val="tx1"/>
            </w14:solidFill>
          </w14:textFill>
        </w:rPr>
      </w:pPr>
    </w:p>
    <w:p>
      <w:pPr>
        <w:spacing w:line="360" w:lineRule="auto"/>
        <w:jc w:val="center"/>
        <w:rPr>
          <w:color w:val="000000" w:themeColor="text1"/>
          <w14:textFill>
            <w14:solidFill>
              <w14:schemeClr w14:val="tx1"/>
            </w14:solidFill>
          </w14:textFill>
        </w:rPr>
      </w:pPr>
      <w:r>
        <w:rPr>
          <w:rFonts w:hint="eastAsia" w:ascii="宋体" w:hAnsi="宋体" w:cs="宋体"/>
          <w:b/>
          <w:color w:val="000000" w:themeColor="text1"/>
          <w:sz w:val="32"/>
          <w:szCs w:val="36"/>
          <w14:textFill>
            <w14:solidFill>
              <w14:schemeClr w14:val="tx1"/>
            </w14:solidFill>
          </w14:textFill>
        </w:rPr>
        <w:t>投标人基本情况一览表</w:t>
      </w:r>
    </w:p>
    <w:tbl>
      <w:tblPr>
        <w:tblStyle w:val="29"/>
        <w:tblW w:w="8750" w:type="dxa"/>
        <w:jc w:val="center"/>
        <w:tblLayout w:type="fixed"/>
        <w:tblCellMar>
          <w:top w:w="0" w:type="dxa"/>
          <w:left w:w="108" w:type="dxa"/>
          <w:bottom w:w="0" w:type="dxa"/>
          <w:right w:w="108" w:type="dxa"/>
        </w:tblCellMar>
      </w:tblPr>
      <w:tblGrid>
        <w:gridCol w:w="2134"/>
        <w:gridCol w:w="776"/>
        <w:gridCol w:w="1248"/>
        <w:gridCol w:w="1257"/>
        <w:gridCol w:w="1397"/>
        <w:gridCol w:w="1938"/>
      </w:tblGrid>
      <w:tr>
        <w:tblPrEx>
          <w:tblCellMar>
            <w:top w:w="0" w:type="dxa"/>
            <w:left w:w="108" w:type="dxa"/>
            <w:bottom w:w="0" w:type="dxa"/>
            <w:right w:w="108" w:type="dxa"/>
          </w:tblCellMar>
        </w:tblPrEx>
        <w:trPr>
          <w:cantSplit/>
          <w:trHeight w:val="509"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509"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注册地址</w:t>
            </w:r>
          </w:p>
        </w:tc>
        <w:tc>
          <w:tcPr>
            <w:tcW w:w="3281" w:type="dxa"/>
            <w:gridSpan w:val="3"/>
            <w:tcBorders>
              <w:top w:val="single" w:color="000000" w:sz="6" w:space="0"/>
              <w:left w:val="single" w:color="000000" w:sz="6" w:space="0"/>
              <w:bottom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c>
          <w:tcPr>
            <w:tcW w:w="1397" w:type="dxa"/>
            <w:tcBorders>
              <w:top w:val="single" w:color="000000" w:sz="6" w:space="0"/>
              <w:left w:val="single" w:color="000000" w:sz="6" w:space="0"/>
              <w:bottom w:val="single" w:color="000000" w:sz="6" w:space="0"/>
            </w:tcBorders>
            <w:vAlign w:val="center"/>
          </w:tcPr>
          <w:p>
            <w:pPr>
              <w:widowControl/>
              <w:spacing w:line="400" w:lineRule="exact"/>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p>
        </w:tc>
        <w:tc>
          <w:tcPr>
            <w:tcW w:w="1938"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9"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w:t>
            </w:r>
          </w:p>
        </w:tc>
        <w:tc>
          <w:tcPr>
            <w:tcW w:w="776" w:type="dxa"/>
            <w:tcBorders>
              <w:top w:val="single" w:color="000000" w:sz="6" w:space="0"/>
              <w:left w:val="single" w:color="000000" w:sz="6" w:space="0"/>
              <w:bottom w:val="single" w:color="000000" w:sz="6" w:space="0"/>
            </w:tcBorders>
            <w:vAlign w:val="center"/>
          </w:tcPr>
          <w:p>
            <w:pPr>
              <w:widowControl/>
              <w:spacing w:line="400" w:lineRule="exact"/>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2505" w:type="dxa"/>
            <w:gridSpan w:val="2"/>
            <w:tcBorders>
              <w:top w:val="single" w:color="000000" w:sz="6" w:space="0"/>
              <w:left w:val="single" w:color="000000" w:sz="6" w:space="0"/>
              <w:bottom w:val="single" w:color="000000" w:sz="6" w:space="0"/>
            </w:tcBorders>
            <w:vAlign w:val="center"/>
          </w:tcPr>
          <w:p>
            <w:pPr>
              <w:widowControl/>
              <w:snapToGrid w:val="0"/>
              <w:spacing w:line="400" w:lineRule="exact"/>
              <w:jc w:val="left"/>
              <w:rPr>
                <w:rFonts w:ascii="宋体" w:hAnsi="宋体" w:cs="宋体"/>
                <w:color w:val="000000" w:themeColor="text1"/>
                <w:sz w:val="24"/>
                <w14:textFill>
                  <w14:solidFill>
                    <w14:schemeClr w14:val="tx1"/>
                  </w14:solidFill>
                </w14:textFill>
              </w:rPr>
            </w:pPr>
          </w:p>
        </w:tc>
        <w:tc>
          <w:tcPr>
            <w:tcW w:w="1397" w:type="dxa"/>
            <w:tcBorders>
              <w:top w:val="single" w:color="000000" w:sz="6" w:space="0"/>
              <w:left w:val="single" w:color="000000" w:sz="6" w:space="0"/>
              <w:bottom w:val="single" w:color="000000" w:sz="6" w:space="0"/>
            </w:tcBorders>
            <w:vAlign w:val="center"/>
          </w:tcPr>
          <w:p>
            <w:pPr>
              <w:widowControl/>
              <w:spacing w:line="400" w:lineRule="exact"/>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p>
        </w:tc>
        <w:tc>
          <w:tcPr>
            <w:tcW w:w="1938"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9"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企业类型/单位类型</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9"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营业执照号/事业单位法人证书号</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87"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p>
        </w:tc>
        <w:tc>
          <w:tcPr>
            <w:tcW w:w="2024" w:type="dxa"/>
            <w:gridSpan w:val="2"/>
            <w:tcBorders>
              <w:top w:val="single" w:color="000000" w:sz="6" w:space="0"/>
              <w:left w:val="single" w:color="000000" w:sz="6" w:space="0"/>
              <w:bottom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c>
          <w:tcPr>
            <w:tcW w:w="4592" w:type="dxa"/>
            <w:gridSpan w:val="3"/>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员工总人数：</w:t>
            </w:r>
          </w:p>
        </w:tc>
      </w:tr>
      <w:tr>
        <w:tblPrEx>
          <w:tblCellMar>
            <w:top w:w="0" w:type="dxa"/>
            <w:left w:w="108" w:type="dxa"/>
            <w:bottom w:w="0" w:type="dxa"/>
            <w:right w:w="108" w:type="dxa"/>
          </w:tblCellMar>
        </w:tblPrEx>
        <w:trPr>
          <w:cantSplit/>
          <w:trHeight w:val="487" w:hRule="atLeast"/>
          <w:jc w:val="center"/>
        </w:trPr>
        <w:tc>
          <w:tcPr>
            <w:tcW w:w="8750" w:type="dxa"/>
            <w:gridSpan w:val="6"/>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四川省内常驻机构信息</w:t>
            </w:r>
          </w:p>
        </w:tc>
      </w:tr>
      <w:tr>
        <w:tblPrEx>
          <w:tblCellMar>
            <w:top w:w="0" w:type="dxa"/>
            <w:left w:w="108" w:type="dxa"/>
            <w:bottom w:w="0" w:type="dxa"/>
            <w:right w:w="108" w:type="dxa"/>
          </w:tblCellMar>
        </w:tblPrEx>
        <w:trPr>
          <w:cantSplit/>
          <w:trHeight w:val="487"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87"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负责人</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487"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2516" w:hRule="atLeast"/>
          <w:jc w:val="center"/>
        </w:trPr>
        <w:tc>
          <w:tcPr>
            <w:tcW w:w="2134" w:type="dxa"/>
            <w:tcBorders>
              <w:top w:val="single" w:color="000000" w:sz="6" w:space="0"/>
              <w:left w:val="single" w:color="000000" w:sz="6" w:space="0"/>
              <w:bottom w:val="single" w:color="000000" w:sz="6" w:space="0"/>
            </w:tcBorders>
            <w:vAlign w:val="center"/>
          </w:tcPr>
          <w:p>
            <w:pPr>
              <w:widowControl/>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经营范围</w:t>
            </w:r>
          </w:p>
        </w:tc>
        <w:tc>
          <w:tcPr>
            <w:tcW w:w="6616" w:type="dxa"/>
            <w:gridSpan w:val="5"/>
            <w:tcBorders>
              <w:top w:val="single" w:color="000000" w:sz="6" w:space="0"/>
              <w:left w:val="single" w:color="000000" w:sz="6" w:space="0"/>
              <w:bottom w:val="single" w:color="000000" w:sz="6" w:space="0"/>
              <w:right w:val="single" w:color="000000" w:sz="6" w:space="0"/>
            </w:tcBorders>
            <w:vAlign w:val="center"/>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1182" w:hRule="atLeast"/>
          <w:jc w:val="center"/>
        </w:trPr>
        <w:tc>
          <w:tcPr>
            <w:tcW w:w="2134" w:type="dxa"/>
            <w:tcBorders>
              <w:top w:val="single" w:color="000000" w:sz="6" w:space="0"/>
              <w:left w:val="single" w:color="000000" w:sz="6" w:space="0"/>
              <w:bottom w:val="single" w:color="000000" w:sz="6" w:space="0"/>
            </w:tcBorders>
          </w:tcPr>
          <w:p>
            <w:pPr>
              <w:widowControl/>
              <w:spacing w:line="400" w:lineRule="exact"/>
              <w:ind w:firstLine="47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6616" w:type="dxa"/>
            <w:gridSpan w:val="5"/>
            <w:tcBorders>
              <w:top w:val="single" w:color="000000" w:sz="6" w:space="0"/>
              <w:left w:val="single" w:color="000000" w:sz="6" w:space="0"/>
              <w:bottom w:val="single" w:color="000000" w:sz="6" w:space="0"/>
              <w:right w:val="single" w:color="000000" w:sz="6" w:space="0"/>
            </w:tcBorders>
          </w:tcPr>
          <w:p>
            <w:pPr>
              <w:widowControl/>
              <w:snapToGrid w:val="0"/>
              <w:spacing w:line="400" w:lineRule="exact"/>
              <w:ind w:firstLine="470"/>
              <w:jc w:val="left"/>
              <w:rPr>
                <w:rFonts w:ascii="宋体" w:hAnsi="宋体" w:cs="宋体"/>
                <w:color w:val="000000" w:themeColor="text1"/>
                <w:sz w:val="24"/>
                <w14:textFill>
                  <w14:solidFill>
                    <w14:schemeClr w14:val="tx1"/>
                  </w14:solidFill>
                </w14:textFill>
              </w:rPr>
            </w:pPr>
          </w:p>
        </w:tc>
      </w:tr>
    </w:tbl>
    <w:p>
      <w:pPr>
        <w:spacing w:line="360" w:lineRule="auto"/>
        <w:rPr>
          <w:rFonts w:ascii="宋体" w:hAnsi="宋体" w:cs="宋体"/>
          <w:b/>
          <w:color w:val="000000" w:themeColor="text1"/>
          <w:szCs w:val="21"/>
          <w14:textFill>
            <w14:solidFill>
              <w14:schemeClr w14:val="tx1"/>
            </w14:solidFill>
          </w14:textFill>
        </w:rPr>
      </w:pPr>
    </w:p>
    <w:p>
      <w:pPr>
        <w:spacing w:line="360" w:lineRule="auto"/>
        <w:ind w:firstLine="2977"/>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投标人：（全称、盖章）</w:t>
      </w:r>
      <w:r>
        <w:rPr>
          <w:rFonts w:ascii="宋体" w:hAnsi="宋体" w:cs="宋体"/>
          <w:color w:val="000000" w:themeColor="text1"/>
          <w:szCs w:val="21"/>
          <w:u w:val="single"/>
          <w14:textFill>
            <w14:solidFill>
              <w14:schemeClr w14:val="tx1"/>
            </w14:solidFill>
          </w14:textFill>
        </w:rPr>
        <w:t xml:space="preserve">                  </w:t>
      </w:r>
    </w:p>
    <w:p>
      <w:pPr>
        <w:spacing w:line="360" w:lineRule="auto"/>
        <w:ind w:firstLine="2977"/>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法定代表人或委托代理人：</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（签字）</w:t>
      </w:r>
      <w:r>
        <w:rPr>
          <w:rFonts w:ascii="宋体" w:hAnsi="宋体" w:cs="宋体"/>
          <w:color w:val="000000" w:themeColor="text1"/>
          <w:szCs w:val="21"/>
          <w:u w:val="single"/>
          <w14:textFill>
            <w14:solidFill>
              <w14:schemeClr w14:val="tx1"/>
            </w14:solidFill>
          </w14:textFill>
        </w:rPr>
        <w:t xml:space="preserve">     </w:t>
      </w:r>
    </w:p>
    <w:p>
      <w:pPr>
        <w:spacing w:line="360" w:lineRule="auto"/>
        <w:ind w:firstLine="2977"/>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期</w:t>
      </w:r>
      <w:r>
        <w:rPr>
          <w:rFonts w:ascii="宋体" w:hAnsi="宋体" w:cs="宋体"/>
          <w:color w:val="000000" w:themeColor="text1"/>
          <w:szCs w:val="21"/>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spacing w:line="360" w:lineRule="auto"/>
        <w:rPr>
          <w:rFonts w:ascii="宋体" w:hAnsi="宋体" w:cs="宋体"/>
          <w:color w:val="000000" w:themeColor="text1"/>
          <w:szCs w:val="21"/>
          <w14:textFill>
            <w14:solidFill>
              <w14:schemeClr w14:val="tx1"/>
            </w14:solidFill>
          </w14:textFill>
        </w:rPr>
      </w:pPr>
    </w:p>
    <w:p>
      <w:pPr>
        <w:spacing w:line="360" w:lineRule="auto"/>
        <w:rPr>
          <w:color w:val="000000" w:themeColor="text1"/>
          <w14:textFill>
            <w14:solidFill>
              <w14:schemeClr w14:val="tx1"/>
            </w14:solidFill>
          </w14:textFill>
        </w:rPr>
        <w:sectPr>
          <w:headerReference r:id="rId37" w:type="first"/>
          <w:footerReference r:id="rId39" w:type="first"/>
          <w:headerReference r:id="rId35" w:type="default"/>
          <w:headerReference r:id="rId36" w:type="even"/>
          <w:footerReference r:id="rId38" w:type="even"/>
          <w:pgSz w:w="11906" w:h="16838"/>
          <w:pgMar w:top="1440" w:right="1474" w:bottom="1440" w:left="1474" w:header="851" w:footer="992" w:gutter="0"/>
          <w:cols w:space="720" w:num="1"/>
          <w:docGrid w:linePitch="312" w:charSpace="0"/>
        </w:sectPr>
      </w:pPr>
      <w:r>
        <w:rPr>
          <w:rFonts w:hint="eastAsia" w:ascii="宋体" w:hAnsi="宋体" w:cs="宋体"/>
          <w:b/>
          <w:color w:val="000000" w:themeColor="text1"/>
          <w:szCs w:val="21"/>
          <w14:textFill>
            <w14:solidFill>
              <w14:schemeClr w14:val="tx1"/>
            </w14:solidFill>
          </w14:textFill>
        </w:rPr>
        <w:t>注</w:t>
      </w:r>
      <w:r>
        <w:rPr>
          <w:rFonts w:hint="eastAsia" w:ascii="宋体" w:hAnsi="宋体" w:cs="宋体"/>
          <w:color w:val="000000" w:themeColor="text1"/>
          <w:szCs w:val="21"/>
          <w14:textFill>
            <w14:solidFill>
              <w14:schemeClr w14:val="tx1"/>
            </w14:solidFill>
          </w14:textFill>
        </w:rPr>
        <w:t>：本表后应附企业营业执照副本及其他投标人认为与本项目相关的资料并加盖投标人鲜章。</w:t>
      </w:r>
    </w:p>
    <w:p>
      <w:pPr>
        <w:pStyle w:val="6"/>
        <w:numPr>
          <w:ilvl w:val="2"/>
          <w:numId w:val="0"/>
        </w:numPr>
        <w:tabs>
          <w:tab w:val="left" w:pos="4265"/>
        </w:tabs>
        <w:spacing w:line="400" w:lineRule="exact"/>
        <w:rPr>
          <w:rFonts w:hint="eastAsia" w:ascii="黑体" w:hAnsi="黑体" w:eastAsia="黑体" w:cs="黑体"/>
          <w:b w:val="0"/>
          <w:bCs w:val="0"/>
          <w:color w:val="000000" w:themeColor="text1"/>
          <w:sz w:val="32"/>
          <w:szCs w:val="32"/>
          <w14:textFill>
            <w14:solidFill>
              <w14:schemeClr w14:val="tx1"/>
            </w14:solidFill>
          </w14:textFill>
        </w:rPr>
      </w:pPr>
      <w:bookmarkStart w:id="11" w:name="_Toc7332"/>
      <w:bookmarkStart w:id="12" w:name="_Toc29620"/>
      <w:bookmarkStart w:id="13" w:name="_Toc17232"/>
      <w:r>
        <w:rPr>
          <w:rFonts w:hint="eastAsia" w:ascii="黑体" w:hAnsi="黑体" w:eastAsia="黑体" w:cs="黑体"/>
          <w:b w:val="0"/>
          <w:bCs w:val="0"/>
          <w:color w:val="000000" w:themeColor="text1"/>
          <w:sz w:val="32"/>
          <w:szCs w:val="32"/>
          <w14:textFill>
            <w14:solidFill>
              <w14:schemeClr w14:val="tx1"/>
            </w14:solidFill>
          </w14:textFill>
        </w:rPr>
        <w:t>五、具有独立承担民事责任的能力的证明材料</w:t>
      </w:r>
      <w:bookmarkEnd w:id="11"/>
      <w:bookmarkEnd w:id="12"/>
      <w:bookmarkEnd w:id="13"/>
    </w:p>
    <w:p>
      <w:pPr>
        <w:spacing w:line="440" w:lineRule="exact"/>
        <w:ind w:firstLine="494" w:firstLineChars="206"/>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spacing w:line="440" w:lineRule="exact"/>
        <w:ind w:firstLine="496" w:firstLineChars="206"/>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注：企业若已更换为三证合一的则提供营业执照副本复印件，事业单位提供事业单位法人证书，其他组织提供营业执照等证明文件，自然人提供身份证明均具备此条同等效力。</w:t>
      </w:r>
    </w:p>
    <w:p>
      <w:pPr>
        <w:pStyle w:val="6"/>
        <w:numPr>
          <w:ilvl w:val="2"/>
          <w:numId w:val="0"/>
        </w:numPr>
        <w:tabs>
          <w:tab w:val="left" w:pos="4265"/>
        </w:tabs>
        <w:spacing w:line="400" w:lineRule="exact"/>
        <w:rPr>
          <w:rFonts w:asciiTheme="minorEastAsia" w:hAnsiTheme="minorEastAsia" w:eastAsiaTheme="minorEastAsia" w:cstheme="minorEastAsia"/>
          <w:b w:val="0"/>
          <w:bCs w:val="0"/>
          <w:color w:val="000000" w:themeColor="text1"/>
          <w:sz w:val="24"/>
          <w:szCs w:val="24"/>
          <w:lang w:val="zh-CN"/>
          <w14:textFill>
            <w14:solidFill>
              <w14:schemeClr w14:val="tx1"/>
            </w14:solidFill>
          </w14:textFill>
        </w:rPr>
        <w:sectPr>
          <w:headerReference r:id="rId42" w:type="first"/>
          <w:footerReference r:id="rId44" w:type="first"/>
          <w:headerReference r:id="rId40" w:type="default"/>
          <w:headerReference r:id="rId41" w:type="even"/>
          <w:footerReference r:id="rId43" w:type="even"/>
          <w:pgSz w:w="11906" w:h="16838"/>
          <w:pgMar w:top="1440" w:right="1474" w:bottom="1440" w:left="1474" w:header="851" w:footer="992" w:gutter="0"/>
          <w:cols w:space="720" w:num="1"/>
          <w:docGrid w:type="lines" w:linePitch="312" w:charSpace="0"/>
        </w:sectPr>
      </w:pPr>
    </w:p>
    <w:p>
      <w:pPr>
        <w:pStyle w:val="6"/>
        <w:numPr>
          <w:ilvl w:val="2"/>
          <w:numId w:val="0"/>
        </w:numPr>
        <w:tabs>
          <w:tab w:val="left" w:pos="4265"/>
        </w:tabs>
        <w:spacing w:line="400" w:lineRule="exact"/>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六、参加本次采购活动，单位及其现任法定代表人、主要负责人不得具有行贿犯罪记录的证明材料或承诺函</w:t>
      </w:r>
    </w:p>
    <w:p>
      <w:pPr>
        <w:ind w:firstLine="643" w:firstLineChars="200"/>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无行贿犯罪档案记录承诺函</w:t>
      </w:r>
    </w:p>
    <w:p>
      <w:pPr>
        <w:spacing w:line="480" w:lineRule="auto"/>
        <w:ind w:firstLine="597" w:firstLineChars="2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我方仔细研究了“</w:t>
      </w:r>
      <w:r>
        <w:rPr>
          <w:rFonts w:hint="eastAsia" w:ascii="宋体" w:hAnsi="宋体" w:cs="宋体"/>
          <w:color w:val="000000" w:themeColor="text1"/>
          <w:sz w:val="24"/>
          <w:szCs w:val="21"/>
          <w:u w:val="single"/>
          <w14:textFill>
            <w14:solidFill>
              <w14:schemeClr w14:val="tx1"/>
            </w14:solidFill>
          </w14:textFill>
        </w:rPr>
        <w:t xml:space="preserve">             （项目名称）</w:t>
      </w:r>
      <w:r>
        <w:rPr>
          <w:rFonts w:hint="eastAsia" w:ascii="宋体" w:hAnsi="宋体" w:cs="宋体"/>
          <w:color w:val="000000" w:themeColor="text1"/>
          <w:sz w:val="24"/>
          <w:szCs w:val="21"/>
          <w14:textFill>
            <w14:solidFill>
              <w14:schemeClr w14:val="tx1"/>
            </w14:solidFill>
          </w14:textFill>
        </w:rPr>
        <w:t>”招标文件的全部内容，决定参加贵单位组织的本项目招标,</w:t>
      </w:r>
      <w:r>
        <w:rPr>
          <w:color w:val="000000" w:themeColor="text1"/>
          <w:sz w:val="24"/>
          <w14:textFill>
            <w14:solidFill>
              <w14:schemeClr w14:val="tx1"/>
            </w14:solidFill>
          </w14:textFill>
        </w:rPr>
        <w:t>现承诺如下：</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我方</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（投标人名称）</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（营业执照号/事业单位法人证书号）、</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（法定代表人姓名、身份证号码）、</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（拟派项目负责人姓名、身份证号码）在近三年内（2019年1月1日至参选截止日内）均无行贿犯罪档案记录。</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若存在隐瞒的，一经查实将不通过资格审查。若在评审后查实的可取消其中标候选人或中标人资格。</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spacing w:after="120"/>
        <w:rPr>
          <w:color w:val="000000" w:themeColor="text1"/>
          <w14:textFill>
            <w14:solidFill>
              <w14:schemeClr w14:val="tx1"/>
            </w14:solidFill>
          </w14:textFill>
        </w:rPr>
      </w:pPr>
    </w:p>
    <w:p>
      <w:pPr>
        <w:spacing w:line="360" w:lineRule="auto"/>
        <w:ind w:firstLine="3120" w:firstLineChars="130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投标人：</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（全称、盖单位章）</w:t>
      </w:r>
    </w:p>
    <w:p>
      <w:pPr>
        <w:spacing w:line="360" w:lineRule="auto"/>
        <w:ind w:firstLine="3120" w:firstLineChars="13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法定代表人或委托代理人：</w:t>
      </w:r>
      <w:r>
        <w:rPr>
          <w:rFonts w:ascii="宋体" w:hAnsi="宋体"/>
          <w:color w:val="000000" w:themeColor="text1"/>
          <w:sz w:val="24"/>
          <w:szCs w:val="21"/>
          <w14:textFill>
            <w14:solidFill>
              <w14:schemeClr w14:val="tx1"/>
            </w14:solidFill>
          </w14:textFill>
        </w:rPr>
        <w:t xml:space="preserve"> </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（签字或盖章）</w:t>
      </w:r>
    </w:p>
    <w:p>
      <w:pPr>
        <w:spacing w:line="360" w:lineRule="auto"/>
        <w:ind w:firstLine="3120" w:firstLineChars="13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期</w:t>
      </w:r>
      <w:r>
        <w:rPr>
          <w:rFonts w:ascii="宋体" w:hAnsi="宋体"/>
          <w:color w:val="000000" w:themeColor="text1"/>
          <w:sz w:val="24"/>
          <w:szCs w:val="21"/>
          <w14:textFill>
            <w14:solidFill>
              <w14:schemeClr w14:val="tx1"/>
            </w14:solidFill>
          </w14:textFill>
        </w:rPr>
        <w:t>：</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pPr>
        <w:spacing w:before="156" w:beforeLines="50" w:after="156" w:afterLines="50" w:line="360" w:lineRule="auto"/>
        <w:jc w:val="center"/>
        <w:rPr>
          <w:rFonts w:ascii="宋体" w:hAnsi="宋体"/>
          <w:b/>
          <w:color w:val="000000" w:themeColor="text1"/>
          <w:sz w:val="32"/>
          <w:szCs w:val="36"/>
          <w14:textFill>
            <w14:solidFill>
              <w14:schemeClr w14:val="tx1"/>
            </w14:solidFill>
          </w14:textFill>
        </w:rPr>
      </w:pPr>
    </w:p>
    <w:p>
      <w:pPr>
        <w:pStyle w:val="11"/>
        <w:spacing w:line="440" w:lineRule="exact"/>
        <w:jc w:val="left"/>
        <w:outlineLvl w:val="2"/>
        <w:rPr>
          <w:rFonts w:hint="eastAsia" w:ascii="黑体" w:hAnsi="黑体" w:eastAsia="黑体" w:cs="黑体"/>
          <w:color w:val="000000" w:themeColor="text1"/>
          <w:sz w:val="32"/>
          <w:szCs w:val="32"/>
          <w14:textFill>
            <w14:solidFill>
              <w14:schemeClr w14:val="tx1"/>
            </w14:solidFill>
          </w14:textFill>
        </w:rPr>
      </w:pPr>
      <w:r>
        <w:rPr>
          <w:rFonts w:asciiTheme="minorEastAsia" w:hAnsiTheme="minorEastAsia" w:eastAsiaTheme="minorEastAsia" w:cstheme="minorEastAsia"/>
          <w:color w:val="000000" w:themeColor="text1"/>
          <w:sz w:val="24"/>
          <w:lang w:val="zh-CN"/>
          <w14:textFill>
            <w14:solidFill>
              <w14:schemeClr w14:val="tx1"/>
            </w14:solidFill>
          </w14:textFill>
        </w:rPr>
        <w:br w:type="page"/>
      </w:r>
      <w:bookmarkStart w:id="14" w:name="_Toc21324"/>
      <w:r>
        <w:rPr>
          <w:rFonts w:hint="eastAsia" w:ascii="黑体" w:hAnsi="黑体" w:eastAsia="黑体" w:cs="黑体"/>
          <w:color w:val="000000" w:themeColor="text1"/>
          <w:sz w:val="32"/>
          <w:szCs w:val="32"/>
          <w14:textFill>
            <w14:solidFill>
              <w14:schemeClr w14:val="tx1"/>
            </w14:solidFill>
          </w14:textFill>
        </w:rPr>
        <w:t>七、参加本次采购活动无重大执业质量问题的证明材料或</w:t>
      </w:r>
      <w:bookmarkEnd w:id="14"/>
      <w:r>
        <w:rPr>
          <w:rFonts w:hint="eastAsia" w:ascii="黑体" w:hAnsi="黑体" w:eastAsia="黑体" w:cs="黑体"/>
          <w:color w:val="000000" w:themeColor="text1"/>
          <w:sz w:val="32"/>
          <w:szCs w:val="32"/>
          <w14:textFill>
            <w14:solidFill>
              <w14:schemeClr w14:val="tx1"/>
            </w14:solidFill>
          </w14:textFill>
        </w:rPr>
        <w:t>承诺函</w:t>
      </w:r>
    </w:p>
    <w:p>
      <w:pPr>
        <w:ind w:firstLine="643"/>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无重大执业质量问题承诺函</w:t>
      </w:r>
    </w:p>
    <w:p>
      <w:pPr>
        <w:spacing w:line="480" w:lineRule="auto"/>
        <w:ind w:firstLine="597" w:firstLineChars="24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我方仔细研究了“</w:t>
      </w:r>
      <w:r>
        <w:rPr>
          <w:rFonts w:hint="eastAsia" w:ascii="宋体" w:hAnsi="宋体" w:cs="宋体"/>
          <w:color w:val="000000" w:themeColor="text1"/>
          <w:sz w:val="24"/>
          <w:szCs w:val="21"/>
          <w:u w:val="single"/>
          <w14:textFill>
            <w14:solidFill>
              <w14:schemeClr w14:val="tx1"/>
            </w14:solidFill>
          </w14:textFill>
        </w:rPr>
        <w:t xml:space="preserve">             （项目名称）</w:t>
      </w:r>
      <w:r>
        <w:rPr>
          <w:rFonts w:hint="eastAsia" w:ascii="宋体" w:hAnsi="宋体" w:cs="宋体"/>
          <w:color w:val="000000" w:themeColor="text1"/>
          <w:sz w:val="24"/>
          <w:szCs w:val="21"/>
          <w14:textFill>
            <w14:solidFill>
              <w14:schemeClr w14:val="tx1"/>
            </w14:solidFill>
          </w14:textFill>
        </w:rPr>
        <w:t>”招标文件的全部内容，决定参加贵单位组织的本项目招标,</w:t>
      </w:r>
      <w:r>
        <w:rPr>
          <w:color w:val="000000" w:themeColor="text1"/>
          <w:sz w:val="24"/>
          <w14:textFill>
            <w14:solidFill>
              <w14:schemeClr w14:val="tx1"/>
            </w14:solidFill>
          </w14:textFill>
        </w:rPr>
        <w:t>现承诺如下：</w:t>
      </w:r>
    </w:p>
    <w:p>
      <w:pPr>
        <w:spacing w:line="480" w:lineRule="auto"/>
        <w:ind w:firstLine="408"/>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我方</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（投标人名称）在近3年内（2019年1月1日至中选截止时间内）提供的运输服务未因重大执业质量等问题受到国资委通报。</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若存在隐瞒的，一经查实将不通过资格审查。若在评审后查实的可取消其中标人资格。</w:t>
      </w:r>
    </w:p>
    <w:p>
      <w:pPr>
        <w:spacing w:line="480" w:lineRule="auto"/>
        <w:ind w:firstLine="597" w:firstLineChars="249"/>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特此承诺。</w:t>
      </w:r>
    </w:p>
    <w:p>
      <w:pPr>
        <w:spacing w:after="120"/>
        <w:rPr>
          <w:color w:val="000000" w:themeColor="text1"/>
          <w14:textFill>
            <w14:solidFill>
              <w14:schemeClr w14:val="tx1"/>
            </w14:solidFill>
          </w14:textFill>
        </w:rPr>
      </w:pPr>
    </w:p>
    <w:p>
      <w:pPr>
        <w:spacing w:line="360" w:lineRule="auto"/>
        <w:ind w:firstLine="3600" w:firstLineChars="1500"/>
        <w:rPr>
          <w:rFonts w:ascii="宋体" w:hAnsi="宋体"/>
          <w:color w:val="000000" w:themeColor="text1"/>
          <w:sz w:val="24"/>
          <w:szCs w:val="21"/>
          <w:u w:val="single"/>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投标人：</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（全称、盖单位章）</w:t>
      </w:r>
    </w:p>
    <w:p>
      <w:pPr>
        <w:spacing w:line="360" w:lineRule="auto"/>
        <w:ind w:firstLine="3600" w:firstLineChars="15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法定代表人或委托代理人：</w:t>
      </w:r>
      <w:r>
        <w:rPr>
          <w:rFonts w:ascii="宋体" w:hAnsi="宋体"/>
          <w:color w:val="000000" w:themeColor="text1"/>
          <w:sz w:val="24"/>
          <w:szCs w:val="21"/>
          <w14:textFill>
            <w14:solidFill>
              <w14:schemeClr w14:val="tx1"/>
            </w14:solidFill>
          </w14:textFill>
        </w:rPr>
        <w:t xml:space="preserve"> </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（签字或盖章）</w:t>
      </w:r>
    </w:p>
    <w:p>
      <w:pPr>
        <w:spacing w:line="360" w:lineRule="auto"/>
        <w:ind w:firstLine="3600" w:firstLineChars="15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日</w:t>
      </w: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期</w:t>
      </w:r>
      <w:r>
        <w:rPr>
          <w:rFonts w:ascii="宋体" w:hAnsi="宋体"/>
          <w:color w:val="000000" w:themeColor="text1"/>
          <w:sz w:val="24"/>
          <w:szCs w:val="21"/>
          <w14:textFill>
            <w14:solidFill>
              <w14:schemeClr w14:val="tx1"/>
            </w14:solidFill>
          </w14:textFill>
        </w:rPr>
        <w:t>：</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pPr>
        <w:spacing w:before="156" w:beforeLines="50" w:after="156" w:afterLines="50" w:line="360" w:lineRule="auto"/>
        <w:jc w:val="center"/>
        <w:rPr>
          <w:rFonts w:ascii="宋体" w:hAnsi="宋体"/>
          <w:b/>
          <w:color w:val="000000" w:themeColor="text1"/>
          <w:sz w:val="32"/>
          <w:szCs w:val="36"/>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八、投标人拟投入本项目机具一览表</w:t>
      </w:r>
    </w:p>
    <w:p>
      <w:pPr>
        <w:spacing w:line="579" w:lineRule="exact"/>
        <w:ind w:firstLine="200"/>
        <w:rPr>
          <w:rFonts w:ascii="仿宋_GB2312" w:hAnsi="仿宋_GB2312" w:cs="仿宋_GB2312"/>
          <w:b/>
          <w:bCs/>
          <w:color w:val="000000" w:themeColor="text1"/>
          <w:kern w:val="0"/>
          <w:sz w:val="28"/>
          <w:szCs w:val="28"/>
          <w14:textFill>
            <w14:solidFill>
              <w14:schemeClr w14:val="tx1"/>
            </w14:solidFill>
          </w14:textFill>
        </w:rPr>
      </w:pPr>
    </w:p>
    <w:tbl>
      <w:tblPr>
        <w:tblStyle w:val="29"/>
        <w:tblW w:w="7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6"/>
        <w:gridCol w:w="1496"/>
        <w:gridCol w:w="1144"/>
        <w:gridCol w:w="1218"/>
        <w:gridCol w:w="1034"/>
        <w:gridCol w:w="1050"/>
        <w:gridCol w:w="8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365" w:hRule="atLeast"/>
          <w:jc w:val="center"/>
        </w:trPr>
        <w:tc>
          <w:tcPr>
            <w:tcW w:w="766" w:type="dxa"/>
            <w:vMerge w:val="restart"/>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1496" w:type="dxa"/>
            <w:vMerge w:val="restart"/>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机具类型</w:t>
            </w:r>
          </w:p>
        </w:tc>
        <w:tc>
          <w:tcPr>
            <w:tcW w:w="1144" w:type="dxa"/>
            <w:vMerge w:val="restart"/>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品牌</w:t>
            </w:r>
          </w:p>
        </w:tc>
        <w:tc>
          <w:tcPr>
            <w:tcW w:w="1218" w:type="dxa"/>
            <w:vMerge w:val="restart"/>
            <w:tcBorders>
              <w:lef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车牌号</w:t>
            </w:r>
          </w:p>
        </w:tc>
        <w:tc>
          <w:tcPr>
            <w:tcW w:w="2084" w:type="dxa"/>
            <w:gridSpan w:val="2"/>
            <w:tcBorders>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持有方式（在相应栏打“</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w:t>
            </w:r>
          </w:p>
        </w:tc>
        <w:tc>
          <w:tcPr>
            <w:tcW w:w="870" w:type="dxa"/>
            <w:vMerge w:val="restart"/>
            <w:tcBorders>
              <w:left w:val="single" w:color="auto" w:sz="4" w:space="0"/>
            </w:tcBorders>
            <w:vAlign w:val="center"/>
          </w:tcPr>
          <w:p>
            <w:pPr>
              <w:widowControl/>
              <w:spacing w:line="480" w:lineRule="auto"/>
              <w:ind w:firstLine="105" w:firstLineChars="50"/>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6" w:hRule="atLeast"/>
          <w:jc w:val="center"/>
        </w:trPr>
        <w:tc>
          <w:tcPr>
            <w:tcW w:w="766" w:type="dxa"/>
            <w:vMerge w:val="continue"/>
            <w:tcBorders>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496" w:type="dxa"/>
            <w:vMerge w:val="continue"/>
            <w:tcBorders>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144" w:type="dxa"/>
            <w:vMerge w:val="continue"/>
            <w:tcBorders>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218" w:type="dxa"/>
            <w:vMerge w:val="continue"/>
            <w:tcBorders>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3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自有</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租赁</w:t>
            </w:r>
          </w:p>
        </w:tc>
        <w:tc>
          <w:tcPr>
            <w:tcW w:w="870" w:type="dxa"/>
            <w:vMerge w:val="continue"/>
            <w:tcBorders>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63" w:hRule="atLeast"/>
          <w:jc w:val="center"/>
        </w:trPr>
        <w:tc>
          <w:tcPr>
            <w:tcW w:w="76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w:t>
            </w:r>
          </w:p>
        </w:tc>
        <w:tc>
          <w:tcPr>
            <w:tcW w:w="149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144"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34" w:type="dxa"/>
            <w:tcBorders>
              <w:top w:val="single" w:color="auto" w:sz="4" w:space="0"/>
              <w:left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67" w:hRule="atLeast"/>
          <w:jc w:val="center"/>
        </w:trPr>
        <w:tc>
          <w:tcPr>
            <w:tcW w:w="76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w:t>
            </w:r>
          </w:p>
        </w:tc>
        <w:tc>
          <w:tcPr>
            <w:tcW w:w="149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144"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34" w:type="dxa"/>
            <w:tcBorders>
              <w:left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67" w:hRule="atLeast"/>
          <w:jc w:val="center"/>
        </w:trPr>
        <w:tc>
          <w:tcPr>
            <w:tcW w:w="76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3</w:t>
            </w:r>
          </w:p>
        </w:tc>
        <w:tc>
          <w:tcPr>
            <w:tcW w:w="149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144"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34" w:type="dxa"/>
            <w:tcBorders>
              <w:left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76" w:hRule="atLeast"/>
          <w:jc w:val="center"/>
        </w:trPr>
        <w:tc>
          <w:tcPr>
            <w:tcW w:w="76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p>
        </w:tc>
        <w:tc>
          <w:tcPr>
            <w:tcW w:w="1496"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144" w:type="dxa"/>
            <w:tcBorders>
              <w:top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218"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34" w:type="dxa"/>
            <w:tcBorders>
              <w:left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c>
          <w:tcPr>
            <w:tcW w:w="870" w:type="dxa"/>
            <w:tcBorders>
              <w:top w:val="single" w:color="auto" w:sz="4" w:space="0"/>
              <w:left w:val="single" w:color="auto" w:sz="4" w:space="0"/>
              <w:bottom w:val="single" w:color="auto" w:sz="4" w:space="0"/>
            </w:tcBorders>
            <w:vAlign w:val="center"/>
          </w:tcPr>
          <w:p>
            <w:pPr>
              <w:widowControl/>
              <w:spacing w:line="480" w:lineRule="auto"/>
              <w:jc w:val="center"/>
              <w:outlineLvl w:val="1"/>
              <w:rPr>
                <w:rFonts w:ascii="宋体"/>
                <w:color w:val="000000" w:themeColor="text1"/>
                <w14:textFill>
                  <w14:solidFill>
                    <w14:schemeClr w14:val="tx1"/>
                  </w14:solidFill>
                </w14:textFill>
              </w:rPr>
            </w:pPr>
          </w:p>
        </w:tc>
      </w:tr>
    </w:tbl>
    <w:p>
      <w:pPr>
        <w:widowControl/>
        <w:spacing w:line="360" w:lineRule="auto"/>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注：1、投标人拟投入本项目的机具或车辆可以为自有或租赁。</w:t>
      </w:r>
    </w:p>
    <w:p>
      <w:pPr>
        <w:widowControl/>
        <w:spacing w:line="360" w:lineRule="auto"/>
        <w:ind w:firstLine="48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投标人拟投入本项目的机具或车辆除填写以上表格的内容外，还应当附以下证明材料：（1）投标人自有车辆的提供车辆行驶证及保险证明，复印件加盖投标人公章；（2）投标人租赁车辆的提供车辆行驶证、保险证明及租赁合同，复印件加盖投标人公章鲜章。</w:t>
      </w:r>
    </w:p>
    <w:p>
      <w:pPr>
        <w:widowControl/>
        <w:spacing w:line="360" w:lineRule="auto"/>
        <w:ind w:firstLine="48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3、表格不够的，可自行添加。</w:t>
      </w:r>
    </w:p>
    <w:p>
      <w:pPr>
        <w:tabs>
          <w:tab w:val="left" w:pos="540"/>
          <w:tab w:val="left" w:pos="2880"/>
          <w:tab w:val="left" w:pos="3060"/>
        </w:tabs>
        <w:spacing w:line="520" w:lineRule="exact"/>
        <w:ind w:firstLine="1560" w:firstLineChars="650"/>
        <w:jc w:val="right"/>
        <w:rPr>
          <w:rFonts w:ascii="仿宋_GB2312" w:hAnsi="仿宋_GB2312" w:cs="仿宋_GB2312"/>
          <w:bCs/>
          <w:color w:val="000000" w:themeColor="text1"/>
          <w:sz w:val="24"/>
          <w:szCs w:val="28"/>
          <w14:textFill>
            <w14:solidFill>
              <w14:schemeClr w14:val="tx1"/>
            </w14:solidFill>
          </w14:textFill>
        </w:rPr>
      </w:pPr>
    </w:p>
    <w:p>
      <w:pPr>
        <w:tabs>
          <w:tab w:val="left" w:pos="540"/>
          <w:tab w:val="left" w:pos="2880"/>
          <w:tab w:val="left" w:pos="3060"/>
        </w:tabs>
        <w:spacing w:line="520" w:lineRule="exact"/>
        <w:ind w:firstLine="1560" w:firstLineChars="650"/>
        <w:jc w:val="right"/>
        <w:rPr>
          <w:rFonts w:ascii="仿宋_GB2312" w:hAnsi="仿宋_GB2312" w:cs="仿宋_GB2312"/>
          <w:bCs/>
          <w:color w:val="000000" w:themeColor="text1"/>
          <w:sz w:val="24"/>
          <w:szCs w:val="28"/>
          <w14:textFill>
            <w14:solidFill>
              <w14:schemeClr w14:val="tx1"/>
            </w14:solidFill>
          </w14:textFill>
        </w:rPr>
      </w:pPr>
      <w:r>
        <w:rPr>
          <w:rFonts w:hint="eastAsia" w:ascii="仿宋_GB2312" w:hAnsi="仿宋_GB2312" w:cs="仿宋_GB2312"/>
          <w:bCs/>
          <w:color w:val="000000" w:themeColor="text1"/>
          <w:sz w:val="24"/>
          <w:szCs w:val="28"/>
          <w14:textFill>
            <w14:solidFill>
              <w14:schemeClr w14:val="tx1"/>
            </w14:solidFill>
          </w14:textFill>
        </w:rPr>
        <w:t xml:space="preserve"> 投标人名称：</w:t>
      </w:r>
      <w:r>
        <w:rPr>
          <w:rFonts w:hint="eastAsia" w:ascii="仿宋_GB2312" w:hAnsi="仿宋_GB2312" w:cs="仿宋_GB2312"/>
          <w:bCs/>
          <w:color w:val="000000" w:themeColor="text1"/>
          <w:sz w:val="24"/>
          <w:szCs w:val="28"/>
          <w:u w:val="single"/>
          <w14:textFill>
            <w14:solidFill>
              <w14:schemeClr w14:val="tx1"/>
            </w14:solidFill>
          </w14:textFill>
        </w:rPr>
        <w:t xml:space="preserve">               </w:t>
      </w:r>
      <w:r>
        <w:rPr>
          <w:rFonts w:hint="eastAsia" w:ascii="仿宋_GB2312" w:hAnsi="仿宋_GB2312" w:cs="仿宋_GB2312"/>
          <w:bCs/>
          <w:color w:val="000000" w:themeColor="text1"/>
          <w:sz w:val="24"/>
          <w:szCs w:val="28"/>
          <w14:textFill>
            <w14:solidFill>
              <w14:schemeClr w14:val="tx1"/>
            </w14:solidFill>
          </w14:textFill>
        </w:rPr>
        <w:t>（全称并加盖单位公章）</w:t>
      </w:r>
    </w:p>
    <w:p>
      <w:pPr>
        <w:tabs>
          <w:tab w:val="left" w:pos="540"/>
          <w:tab w:val="left" w:pos="2880"/>
          <w:tab w:val="left" w:pos="3060"/>
        </w:tabs>
        <w:spacing w:line="520" w:lineRule="exact"/>
        <w:ind w:firstLine="3120" w:firstLineChars="1300"/>
        <w:rPr>
          <w:rFonts w:ascii="仿宋_GB2312" w:hAnsi="仿宋_GB2312" w:cs="仿宋_GB2312"/>
          <w:bCs/>
          <w:color w:val="000000" w:themeColor="text1"/>
          <w:sz w:val="24"/>
          <w:szCs w:val="28"/>
          <w:u w:val="single"/>
          <w14:textFill>
            <w14:solidFill>
              <w14:schemeClr w14:val="tx1"/>
            </w14:solidFill>
          </w14:textFill>
        </w:rPr>
      </w:pPr>
      <w:r>
        <w:rPr>
          <w:rFonts w:hint="eastAsia" w:ascii="仿宋_GB2312" w:hAnsi="仿宋_GB2312" w:cs="仿宋_GB2312"/>
          <w:bCs/>
          <w:color w:val="000000" w:themeColor="text1"/>
          <w:sz w:val="24"/>
          <w:szCs w:val="28"/>
          <w14:textFill>
            <w14:solidFill>
              <w14:schemeClr w14:val="tx1"/>
            </w14:solidFill>
          </w14:textFill>
        </w:rPr>
        <w:t>法定代表人或授权代表（签字或签章）：</w:t>
      </w:r>
      <w:r>
        <w:rPr>
          <w:rFonts w:hint="eastAsia" w:ascii="仿宋_GB2312" w:hAnsi="仿宋_GB2312" w:cs="仿宋_GB2312"/>
          <w:bCs/>
          <w:color w:val="000000" w:themeColor="text1"/>
          <w:sz w:val="24"/>
          <w:szCs w:val="28"/>
          <w:u w:val="single"/>
          <w14:textFill>
            <w14:solidFill>
              <w14:schemeClr w14:val="tx1"/>
            </w14:solidFill>
          </w14:textFill>
        </w:rPr>
        <w:t xml:space="preserve">      </w:t>
      </w:r>
    </w:p>
    <w:p>
      <w:pPr>
        <w:ind w:firstLine="3120" w:firstLineChars="1300"/>
        <w:rPr>
          <w:color w:val="000000" w:themeColor="text1"/>
          <w:sz w:val="24"/>
          <w14:textFill>
            <w14:solidFill>
              <w14:schemeClr w14:val="tx1"/>
            </w14:solidFill>
          </w14:textFill>
        </w:rPr>
      </w:pPr>
      <w:r>
        <w:rPr>
          <w:rFonts w:hint="eastAsia" w:ascii="仿宋_GB2312" w:hAnsi="仿宋_GB2312" w:cs="仿宋_GB2312"/>
          <w:bCs/>
          <w:color w:val="000000" w:themeColor="text1"/>
          <w:sz w:val="24"/>
          <w:szCs w:val="28"/>
          <w14:textFill>
            <w14:solidFill>
              <w14:schemeClr w14:val="tx1"/>
            </w14:solidFill>
          </w14:textFill>
        </w:rPr>
        <w:t>日期：</w:t>
      </w:r>
      <w:r>
        <w:rPr>
          <w:rFonts w:hint="eastAsia" w:ascii="仿宋_GB2312" w:hAnsi="仿宋_GB2312" w:cs="仿宋_GB2312"/>
          <w:bCs/>
          <w:color w:val="000000" w:themeColor="text1"/>
          <w:sz w:val="24"/>
          <w:szCs w:val="28"/>
          <w:u w:val="single"/>
          <w14:textFill>
            <w14:solidFill>
              <w14:schemeClr w14:val="tx1"/>
            </w14:solidFill>
          </w14:textFill>
        </w:rPr>
        <w:t xml:space="preserve">    </w:t>
      </w:r>
      <w:r>
        <w:rPr>
          <w:rFonts w:hint="eastAsia" w:ascii="仿宋_GB2312" w:hAnsi="仿宋_GB2312" w:cs="仿宋_GB2312"/>
          <w:bCs/>
          <w:color w:val="000000" w:themeColor="text1"/>
          <w:sz w:val="24"/>
          <w:szCs w:val="28"/>
          <w14:textFill>
            <w14:solidFill>
              <w14:schemeClr w14:val="tx1"/>
            </w14:solidFill>
          </w14:textFill>
        </w:rPr>
        <w:t>年</w:t>
      </w:r>
      <w:r>
        <w:rPr>
          <w:rFonts w:hint="eastAsia" w:ascii="仿宋_GB2312" w:hAnsi="仿宋_GB2312" w:cs="仿宋_GB2312"/>
          <w:bCs/>
          <w:color w:val="000000" w:themeColor="text1"/>
          <w:sz w:val="24"/>
          <w:szCs w:val="28"/>
          <w:u w:val="single"/>
          <w14:textFill>
            <w14:solidFill>
              <w14:schemeClr w14:val="tx1"/>
            </w14:solidFill>
          </w14:textFill>
        </w:rPr>
        <w:t xml:space="preserve">    </w:t>
      </w:r>
      <w:r>
        <w:rPr>
          <w:rFonts w:hint="eastAsia" w:ascii="仿宋_GB2312" w:hAnsi="仿宋_GB2312" w:cs="仿宋_GB2312"/>
          <w:bCs/>
          <w:color w:val="000000" w:themeColor="text1"/>
          <w:sz w:val="24"/>
          <w:szCs w:val="28"/>
          <w14:textFill>
            <w14:solidFill>
              <w14:schemeClr w14:val="tx1"/>
            </w14:solidFill>
          </w14:textFill>
        </w:rPr>
        <w:t>月</w:t>
      </w:r>
      <w:r>
        <w:rPr>
          <w:rFonts w:hint="eastAsia" w:ascii="仿宋_GB2312" w:hAnsi="仿宋_GB2312" w:cs="仿宋_GB2312"/>
          <w:bCs/>
          <w:color w:val="000000" w:themeColor="text1"/>
          <w:sz w:val="24"/>
          <w:szCs w:val="28"/>
          <w:u w:val="single"/>
          <w14:textFill>
            <w14:solidFill>
              <w14:schemeClr w14:val="tx1"/>
            </w14:solidFill>
          </w14:textFill>
        </w:rPr>
        <w:t xml:space="preserve">    </w:t>
      </w:r>
      <w:r>
        <w:rPr>
          <w:rFonts w:hint="eastAsia" w:ascii="仿宋_GB2312" w:hAnsi="仿宋_GB2312" w:cs="仿宋_GB2312"/>
          <w:bCs/>
          <w:color w:val="000000" w:themeColor="text1"/>
          <w:sz w:val="24"/>
          <w:szCs w:val="28"/>
          <w14:textFill>
            <w14:solidFill>
              <w14:schemeClr w14:val="tx1"/>
            </w14:solidFill>
          </w14:textFill>
        </w:rPr>
        <w:t>日</w:t>
      </w:r>
      <w:r>
        <w:rPr>
          <w:rFonts w:ascii="宋体" w:hAnsi="宋体" w:cs="宋体"/>
          <w:color w:val="000000" w:themeColor="text1"/>
          <w:sz w:val="24"/>
          <w:szCs w:val="21"/>
          <w14:textFill>
            <w14:solidFill>
              <w14:schemeClr w14:val="tx1"/>
            </w14:solidFill>
          </w14:textFill>
        </w:rPr>
        <w:br w:type="page"/>
      </w:r>
    </w:p>
    <w:p>
      <w:pPr>
        <w:spacing w:line="360" w:lineRule="auto"/>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九、类似项目业绩一览表</w:t>
      </w:r>
    </w:p>
    <w:p>
      <w:pPr>
        <w:jc w:val="left"/>
        <w:rPr>
          <w:color w:val="000000" w:themeColor="text1"/>
          <w:sz w:val="24"/>
          <w14:textFill>
            <w14:solidFill>
              <w14:schemeClr w14:val="tx1"/>
            </w14:solidFill>
          </w14:textFill>
        </w:rPr>
      </w:pPr>
    </w:p>
    <w:p>
      <w:pPr>
        <w:pStyle w:val="109"/>
        <w:spacing w:before="156" w:after="156" w:line="240" w:lineRule="atLeas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类似项目业绩一览表</w:t>
      </w:r>
    </w:p>
    <w:tbl>
      <w:tblPr>
        <w:tblStyle w:val="29"/>
        <w:tblW w:w="8357" w:type="dxa"/>
        <w:jc w:val="center"/>
        <w:tblLayout w:type="fixed"/>
        <w:tblCellMar>
          <w:top w:w="0" w:type="dxa"/>
          <w:left w:w="57" w:type="dxa"/>
          <w:bottom w:w="0" w:type="dxa"/>
          <w:right w:w="57" w:type="dxa"/>
        </w:tblCellMar>
      </w:tblPr>
      <w:tblGrid>
        <w:gridCol w:w="1126"/>
        <w:gridCol w:w="2262"/>
        <w:gridCol w:w="1570"/>
        <w:gridCol w:w="1701"/>
        <w:gridCol w:w="1698"/>
      </w:tblGrid>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pStyle w:val="109"/>
              <w:spacing w:before="156" w:after="156" w:line="240" w:lineRule="atLeast"/>
              <w:jc w:val="center"/>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序号</w:t>
            </w:r>
          </w:p>
        </w:tc>
        <w:tc>
          <w:tcPr>
            <w:tcW w:w="2262" w:type="dxa"/>
            <w:tcBorders>
              <w:top w:val="single" w:color="000000" w:sz="4" w:space="0"/>
              <w:left w:val="single" w:color="000000" w:sz="4" w:space="0"/>
              <w:bottom w:val="single" w:color="000000" w:sz="4" w:space="0"/>
            </w:tcBorders>
            <w:vAlign w:val="center"/>
          </w:tcPr>
          <w:p>
            <w:pPr>
              <w:pStyle w:val="109"/>
              <w:spacing w:before="156" w:after="156" w:line="240" w:lineRule="atLeast"/>
              <w:jc w:val="center"/>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项目</w:t>
            </w:r>
            <w:r>
              <w:rPr>
                <w:rFonts w:hint="eastAsia" w:ascii="宋体" w:hAnsi="宋体" w:cs="宋体"/>
                <w:color w:val="000000" w:themeColor="text1"/>
                <w:sz w:val="21"/>
                <w:szCs w:val="21"/>
                <w14:textFill>
                  <w14:solidFill>
                    <w14:schemeClr w14:val="tx1"/>
                  </w14:solidFill>
                </w14:textFill>
              </w:rPr>
              <w:t>名称</w:t>
            </w:r>
          </w:p>
        </w:tc>
        <w:tc>
          <w:tcPr>
            <w:tcW w:w="1570" w:type="dxa"/>
            <w:tcBorders>
              <w:top w:val="single" w:color="000000" w:sz="4" w:space="0"/>
              <w:left w:val="single" w:color="000000" w:sz="4" w:space="0"/>
              <w:bottom w:val="single" w:color="000000" w:sz="4" w:space="0"/>
            </w:tcBorders>
            <w:vAlign w:val="center"/>
          </w:tcPr>
          <w:p>
            <w:pPr>
              <w:pStyle w:val="109"/>
              <w:spacing w:before="156" w:after="156" w:line="240" w:lineRule="atLeast"/>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服务内容</w:t>
            </w:r>
          </w:p>
        </w:tc>
        <w:tc>
          <w:tcPr>
            <w:tcW w:w="1701" w:type="dxa"/>
            <w:tcBorders>
              <w:top w:val="single" w:color="000000" w:sz="4" w:space="0"/>
              <w:left w:val="single" w:color="000000" w:sz="4" w:space="0"/>
              <w:bottom w:val="single" w:color="000000" w:sz="4" w:space="0"/>
            </w:tcBorders>
            <w:vAlign w:val="center"/>
          </w:tcPr>
          <w:p>
            <w:pPr>
              <w:pStyle w:val="109"/>
              <w:spacing w:before="156" w:after="156" w:line="240" w:lineRule="atLeast"/>
              <w:jc w:val="center"/>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合同总价</w:t>
            </w:r>
          </w:p>
          <w:p>
            <w:pPr>
              <w:pStyle w:val="109"/>
              <w:spacing w:before="156" w:after="156" w:line="240" w:lineRule="atLeast"/>
              <w:jc w:val="center"/>
              <w:rPr>
                <w:color w:val="000000" w:themeColor="text1"/>
                <w14:textFill>
                  <w14:solidFill>
                    <w14:schemeClr w14:val="tx1"/>
                  </w14:solidFill>
                </w14:textFill>
              </w:rPr>
            </w:pPr>
            <w:r>
              <w:rPr>
                <w:rFonts w:ascii="宋体" w:hAnsi="宋体" w:cs="宋体"/>
                <w:color w:val="000000" w:themeColor="text1"/>
                <w:sz w:val="21"/>
                <w:szCs w:val="21"/>
                <w14:textFill>
                  <w14:solidFill>
                    <w14:schemeClr w14:val="tx1"/>
                  </w14:solidFill>
                </w14:textFill>
              </w:rPr>
              <w:t>（万元）</w:t>
            </w:r>
          </w:p>
        </w:tc>
        <w:tc>
          <w:tcPr>
            <w:tcW w:w="1698" w:type="dxa"/>
            <w:tcBorders>
              <w:top w:val="single" w:color="000000" w:sz="4" w:space="0"/>
              <w:left w:val="single" w:color="000000" w:sz="4" w:space="0"/>
              <w:bottom w:val="single" w:color="000000" w:sz="4" w:space="0"/>
              <w:right w:val="single" w:color="000000" w:sz="4" w:space="0"/>
            </w:tcBorders>
            <w:vAlign w:val="center"/>
          </w:tcPr>
          <w:p>
            <w:pPr>
              <w:pStyle w:val="109"/>
              <w:spacing w:before="156" w:after="156" w:line="240" w:lineRule="atLeast"/>
              <w:jc w:val="center"/>
              <w:rPr>
                <w:color w:val="000000" w:themeColor="text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w:t>
            </w:r>
            <w:r>
              <w:rPr>
                <w:rFonts w:ascii="宋体" w:hAnsi="宋体" w:cs="宋体"/>
                <w:color w:val="000000" w:themeColor="text1"/>
                <w:sz w:val="21"/>
                <w:szCs w:val="21"/>
                <w14:textFill>
                  <w14:solidFill>
                    <w14:schemeClr w14:val="tx1"/>
                  </w14:solidFill>
                </w14:textFill>
              </w:rPr>
              <w:t>人（业主）</w:t>
            </w: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rFonts w:ascii="宋体" w:hAnsi="宋体" w:cs="宋体"/>
                <w:color w:val="000000" w:themeColor="text1"/>
                <w:szCs w:val="2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rFonts w:ascii="宋体" w:hAnsi="宋体" w:cs="宋体"/>
                <w:color w:val="000000" w:themeColor="text1"/>
                <w:szCs w:val="2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rFonts w:ascii="宋体" w:hAnsi="宋体" w:cs="宋体"/>
                <w:color w:val="000000" w:themeColor="text1"/>
                <w:szCs w:val="2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rFonts w:ascii="宋体" w:hAnsi="宋体" w:cs="宋体"/>
                <w:color w:val="000000" w:themeColor="text1"/>
                <w:szCs w:val="2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r>
        <w:tblPrEx>
          <w:tblCellMar>
            <w:top w:w="0" w:type="dxa"/>
            <w:left w:w="57" w:type="dxa"/>
            <w:bottom w:w="0" w:type="dxa"/>
            <w:right w:w="57" w:type="dxa"/>
          </w:tblCellMar>
        </w:tblPrEx>
        <w:trPr>
          <w:trHeight w:val="23" w:hRule="atLeast"/>
          <w:jc w:val="center"/>
        </w:trPr>
        <w:tc>
          <w:tcPr>
            <w:tcW w:w="1126"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2262"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570"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701" w:type="dxa"/>
            <w:tcBorders>
              <w:top w:val="single" w:color="000000" w:sz="4" w:space="0"/>
              <w:left w:val="single" w:color="000000" w:sz="4" w:space="0"/>
              <w:bottom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c>
          <w:tcPr>
            <w:tcW w:w="1698"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color w:val="000000" w:themeColor="text1"/>
                <w14:textFill>
                  <w14:solidFill>
                    <w14:schemeClr w14:val="tx1"/>
                  </w14:solidFill>
                </w14:textFill>
              </w:rPr>
            </w:pPr>
          </w:p>
        </w:tc>
      </w:tr>
    </w:tbl>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14:textFill>
            <w14:solidFill>
              <w14:schemeClr w14:val="tx1"/>
            </w14:solidFill>
          </w14:textFill>
        </w:rPr>
      </w:pPr>
      <w:r>
        <w:rPr>
          <w:color w:val="000000" w:themeColor="text1"/>
          <w:szCs w:val="21"/>
          <w14:textFill>
            <w14:solidFill>
              <w14:schemeClr w14:val="tx1"/>
            </w14:solidFill>
          </w14:textFill>
        </w:rPr>
        <w:t>注：</w:t>
      </w:r>
      <w:r>
        <w:rPr>
          <w:rFonts w:hint="eastAsia" w:eastAsia="Times New Roman"/>
          <w:color w:val="000000" w:themeColor="text1"/>
          <w:szCs w:val="21"/>
          <w14:textFill>
            <w14:solidFill>
              <w14:schemeClr w14:val="tx1"/>
            </w14:solidFill>
          </w14:textFill>
        </w:rPr>
        <w:t xml:space="preserve"> </w:t>
      </w:r>
    </w:p>
    <w:p>
      <w:pPr>
        <w:snapToGrid w:val="0"/>
        <w:spacing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须附所列项目的合同协议书或中标通知书</w:t>
      </w:r>
      <w:r>
        <w:rPr>
          <w:rFonts w:hint="eastAsia"/>
          <w:color w:val="000000" w:themeColor="text1"/>
          <w:szCs w:val="21"/>
          <w14:textFill>
            <w14:solidFill>
              <w14:schemeClr w14:val="tx1"/>
            </w14:solidFill>
          </w14:textFill>
        </w:rPr>
        <w:t>或委托函</w:t>
      </w:r>
      <w:r>
        <w:rPr>
          <w:color w:val="000000" w:themeColor="text1"/>
          <w:szCs w:val="21"/>
          <w14:textFill>
            <w14:solidFill>
              <w14:schemeClr w14:val="tx1"/>
            </w14:solidFill>
          </w14:textFill>
        </w:rPr>
        <w:t>的复印件</w:t>
      </w:r>
      <w:r>
        <w:rPr>
          <w:rFonts w:hint="eastAsia"/>
          <w:color w:val="000000" w:themeColor="text1"/>
          <w:szCs w:val="21"/>
          <w14:textFill>
            <w14:solidFill>
              <w14:schemeClr w14:val="tx1"/>
            </w14:solidFill>
          </w14:textFill>
        </w:rPr>
        <w:t>或业主证明</w:t>
      </w:r>
      <w:r>
        <w:rPr>
          <w:color w:val="000000" w:themeColor="text1"/>
          <w:szCs w:val="21"/>
          <w14:textFill>
            <w14:solidFill>
              <w14:schemeClr w14:val="tx1"/>
            </w14:solidFill>
          </w14:textFill>
        </w:rPr>
        <w:t>作为证明材料</w:t>
      </w:r>
      <w:r>
        <w:rPr>
          <w:rFonts w:hint="eastAsia"/>
          <w:color w:val="000000" w:themeColor="text1"/>
          <w:szCs w:val="21"/>
          <w14:textFill>
            <w14:solidFill>
              <w14:schemeClr w14:val="tx1"/>
            </w14:solidFill>
          </w14:textFill>
        </w:rPr>
        <w:t>，并</w:t>
      </w:r>
      <w:r>
        <w:rPr>
          <w:color w:val="000000" w:themeColor="text1"/>
          <w:szCs w:val="21"/>
          <w14:textFill>
            <w14:solidFill>
              <w14:schemeClr w14:val="tx1"/>
            </w14:solidFill>
          </w14:textFill>
        </w:rPr>
        <w:t>附于本表后；</w:t>
      </w:r>
    </w:p>
    <w:p>
      <w:pPr>
        <w:snapToGrid w:val="0"/>
        <w:spacing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.未附证明材料的业绩视为无效；</w:t>
      </w:r>
    </w:p>
    <w:p>
      <w:pPr>
        <w:snapToGrid w:val="0"/>
        <w:spacing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.如近年来，</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法人机构发生合法变更或重组或法人名称变更时，应根据相关部门的合法批件或其他相关证明材料来证明其所附业绩的继承性；</w:t>
      </w:r>
    </w:p>
    <w:p>
      <w:pPr>
        <w:snapToGrid w:val="0"/>
        <w:spacing w:line="360" w:lineRule="auto"/>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本表可续页。</w:t>
      </w:r>
    </w:p>
    <w:p>
      <w:pPr>
        <w:spacing w:line="360" w:lineRule="auto"/>
        <w:ind w:firstLine="357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投标人：（全称、盖章）</w:t>
      </w:r>
      <w:r>
        <w:rPr>
          <w:rFonts w:ascii="宋体" w:hAnsi="宋体" w:cs="宋体"/>
          <w:color w:val="000000" w:themeColor="text1"/>
          <w:szCs w:val="21"/>
          <w:u w:val="single"/>
          <w14:textFill>
            <w14:solidFill>
              <w14:schemeClr w14:val="tx1"/>
            </w14:solidFill>
          </w14:textFill>
        </w:rPr>
        <w:t xml:space="preserve">                  </w:t>
      </w:r>
    </w:p>
    <w:p>
      <w:pPr>
        <w:spacing w:line="360" w:lineRule="auto"/>
        <w:ind w:firstLine="357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法定代表人或委托代理人：</w:t>
      </w:r>
      <w:r>
        <w:rPr>
          <w:rFonts w:ascii="宋体" w:hAnsi="宋体" w:cs="宋体"/>
          <w:color w:val="000000" w:themeColor="text1"/>
          <w:szCs w:val="21"/>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（签字）</w:t>
      </w:r>
      <w:r>
        <w:rPr>
          <w:rFonts w:ascii="宋体" w:hAnsi="宋体" w:cs="宋体"/>
          <w:color w:val="000000" w:themeColor="text1"/>
          <w:szCs w:val="21"/>
          <w:u w:val="single"/>
          <w14:textFill>
            <w14:solidFill>
              <w14:schemeClr w14:val="tx1"/>
            </w14:solidFill>
          </w14:textFill>
        </w:rPr>
        <w:t xml:space="preserve">     </w:t>
      </w:r>
    </w:p>
    <w:p>
      <w:pPr>
        <w:ind w:firstLine="3570" w:firstLineChars="17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期</w:t>
      </w:r>
      <w:r>
        <w:rPr>
          <w:rFonts w:ascii="宋体" w:hAnsi="宋体" w:cs="宋体"/>
          <w:color w:val="000000" w:themeColor="text1"/>
          <w:szCs w:val="21"/>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pageBreakBefor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十、招标人要求响应文件（服务方案）</w:t>
      </w:r>
    </w:p>
    <w:p>
      <w:pPr>
        <w:rPr>
          <w:color w:val="000000" w:themeColor="text1"/>
          <w:sz w:val="24"/>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格式自拟。</w:t>
      </w:r>
    </w:p>
    <w:p>
      <w:pPr>
        <w:rPr>
          <w:color w:val="000000" w:themeColor="text1"/>
          <w:sz w:val="24"/>
          <w14:textFill>
            <w14:solidFill>
              <w14:schemeClr w14:val="tx1"/>
            </w14:solidFill>
          </w14:textFill>
        </w:rPr>
        <w:sectPr>
          <w:headerReference r:id="rId47" w:type="first"/>
          <w:footerReference r:id="rId49" w:type="first"/>
          <w:headerReference r:id="rId45" w:type="default"/>
          <w:headerReference r:id="rId46" w:type="even"/>
          <w:footerReference r:id="rId48" w:type="even"/>
          <w:pgSz w:w="11906" w:h="16838"/>
          <w:pgMar w:top="1440" w:right="1474" w:bottom="1440" w:left="1474" w:header="851" w:footer="992" w:gutter="0"/>
          <w:cols w:space="720" w:num="1"/>
          <w:docGrid w:type="lines" w:linePitch="312" w:charSpace="0"/>
        </w:sectPr>
      </w:pPr>
    </w:p>
    <w:p>
      <w:pPr>
        <w:pStyle w:val="1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十一、其他资料（如有）</w:t>
      </w:r>
    </w:p>
    <w:p>
      <w:pPr>
        <w:pStyle w:val="12"/>
        <w:ind w:firstLine="211" w:firstLineChars="0"/>
        <w:jc w:val="center"/>
        <w:rPr>
          <w:rFonts w:ascii="宋体" w:hAnsi="宋体" w:cs="宋体"/>
          <w:b/>
          <w:bCs/>
          <w:color w:val="000000" w:themeColor="text1"/>
          <w14:textFill>
            <w14:solidFill>
              <w14:schemeClr w14:val="tx1"/>
            </w14:solidFill>
          </w14:textFill>
        </w:rPr>
        <w:sectPr>
          <w:pgSz w:w="11906" w:h="16838"/>
          <w:pgMar w:top="1440" w:right="1474" w:bottom="1440" w:left="1474" w:header="851" w:footer="992" w:gutter="0"/>
          <w:cols w:space="720" w:num="1"/>
          <w:docGrid w:type="lines" w:linePitch="312" w:charSpace="0"/>
        </w:sectPr>
      </w:pPr>
    </w:p>
    <w:p>
      <w:pPr>
        <w:tabs>
          <w:tab w:val="left" w:pos="0"/>
        </w:tabs>
        <w:spacing w:line="360" w:lineRule="auto"/>
        <w:jc w:val="center"/>
        <w:rPr>
          <w:rFonts w:ascii="宋体" w:hAnsi="宋体" w:cs="宋体"/>
          <w:color w:val="000000" w:themeColor="text1"/>
          <w14:textFill>
            <w14:solidFill>
              <w14:schemeClr w14:val="tx1"/>
            </w14:solidFill>
          </w14:textFill>
        </w:rPr>
      </w:pPr>
      <w:bookmarkStart w:id="15" w:name="_Toc5533"/>
      <w:bookmarkStart w:id="16" w:name="_Toc22570"/>
      <w:bookmarkStart w:id="17" w:name="_Toc88751851"/>
      <w:r>
        <w:rPr>
          <w:rFonts w:hint="eastAsia" w:ascii="宋体" w:hAnsi="宋体" w:cs="宋体"/>
          <w:b/>
          <w:bCs/>
          <w:color w:val="000000" w:themeColor="text1"/>
          <w:sz w:val="36"/>
          <w:szCs w:val="36"/>
          <w14:textFill>
            <w14:solidFill>
              <w14:schemeClr w14:val="tx1"/>
            </w14:solidFill>
          </w14:textFill>
        </w:rPr>
        <w:t>第四章</w:t>
      </w:r>
      <w:r>
        <w:rPr>
          <w:rFonts w:hint="eastAsia" w:ascii="宋体" w:hAnsi="宋体" w:cs="宋体"/>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招标人要求</w:t>
      </w:r>
      <w:bookmarkEnd w:id="15"/>
      <w:bookmarkEnd w:id="16"/>
      <w:bookmarkEnd w:id="17"/>
    </w:p>
    <w:p>
      <w:pPr>
        <w:spacing w:line="360" w:lineRule="auto"/>
        <w:rPr>
          <w:b/>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一、项目概况</w:t>
      </w:r>
    </w:p>
    <w:p>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为隧道洞渣成品料的运输工作顺利开展，现需采购运输公司将位于汶川县映秀镇的隧道洞渣临时处置场产出的洞渣成品料运输至各标段，以此来满足在建及新建工程项目对洞渣成品料的实际需求。</w:t>
      </w:r>
    </w:p>
    <w:p>
      <w:pPr>
        <w:numPr>
          <w:ilvl w:val="0"/>
          <w:numId w:val="3"/>
        </w:num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采购内容</w:t>
      </w:r>
    </w:p>
    <w:p>
      <w:pPr>
        <w:spacing w:line="460" w:lineRule="exact"/>
        <w:ind w:firstLine="480" w:firstLineChars="200"/>
        <w:rPr>
          <w:rFonts w:ascii="宋体" w:hAnsi="宋体" w:cs="宋体"/>
          <w:bCs/>
          <w:color w:val="000000" w:themeColor="text1"/>
          <w:sz w:val="24"/>
          <w14:textFill>
            <w14:solidFill>
              <w14:schemeClr w14:val="tx1"/>
            </w14:solidFill>
          </w14:textFill>
        </w:rPr>
      </w:pPr>
      <w:bookmarkStart w:id="18" w:name="_Toc34226719"/>
      <w:r>
        <w:rPr>
          <w:rFonts w:hint="eastAsia" w:ascii="宋体" w:hAnsi="宋体"/>
          <w:color w:val="000000" w:themeColor="text1"/>
          <w:sz w:val="24"/>
          <w14:textFill>
            <w14:solidFill>
              <w14:schemeClr w14:val="tx1"/>
            </w14:solidFill>
          </w14:textFill>
        </w:rPr>
        <w:t>采购一家具有资质的运输公司将隧道洞渣成品料运输至都四项目各标段。</w:t>
      </w:r>
    </w:p>
    <w:bookmarkEnd w:id="18"/>
    <w:p>
      <w:pPr>
        <w:adjustRightInd w:val="0"/>
        <w:snapToGrid w:val="0"/>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w:t>
      </w:r>
      <w:r>
        <w:rPr>
          <w:rFonts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采购</w:t>
      </w:r>
      <w:r>
        <w:rPr>
          <w:rFonts w:ascii="宋体" w:hAnsi="宋体" w:cs="宋体"/>
          <w:b/>
          <w:bCs/>
          <w:color w:val="000000" w:themeColor="text1"/>
          <w:sz w:val="24"/>
          <w14:textFill>
            <w14:solidFill>
              <w14:schemeClr w14:val="tx1"/>
            </w14:solidFill>
          </w14:textFill>
        </w:rPr>
        <w:t>要求</w:t>
      </w:r>
    </w:p>
    <w:p>
      <w:pPr>
        <w:numPr>
          <w:ilvl w:val="255"/>
          <w:numId w:val="0"/>
        </w:numPr>
        <w:adjustRightInd w:val="0"/>
        <w:snapToGrid w:val="0"/>
        <w:spacing w:line="360" w:lineRule="auto"/>
        <w:ind w:left="48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1.服务期限</w:t>
      </w:r>
    </w:p>
    <w:p>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合同签订之日起一年</w:t>
      </w:r>
      <w:r>
        <w:rPr>
          <w:rFonts w:hint="eastAsia" w:ascii="宋体" w:hAnsi="宋体"/>
          <w:color w:val="000000" w:themeColor="text1"/>
          <w:sz w:val="24"/>
          <w14:textFill>
            <w14:solidFill>
              <w14:schemeClr w14:val="tx1"/>
            </w14:solidFill>
          </w14:textFill>
        </w:rPr>
        <w:t>。</w:t>
      </w:r>
    </w:p>
    <w:p>
      <w:pPr>
        <w:numPr>
          <w:ilvl w:val="255"/>
          <w:numId w:val="0"/>
        </w:numPr>
        <w:adjustRightInd w:val="0"/>
        <w:snapToGrid w:val="0"/>
        <w:spacing w:line="360" w:lineRule="auto"/>
        <w:ind w:left="48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2.服务地点</w:t>
      </w:r>
    </w:p>
    <w:p>
      <w:pPr>
        <w:autoSpaceDE w:val="0"/>
        <w:autoSpaceDN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汶川县映秀镇至都四轨道交通项目沿线各标段。</w:t>
      </w:r>
    </w:p>
    <w:p>
      <w:pPr>
        <w:numPr>
          <w:ilvl w:val="255"/>
          <w:numId w:val="0"/>
        </w:numPr>
        <w:spacing w:line="480" w:lineRule="auto"/>
        <w:ind w:left="482"/>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3.服务要求</w:t>
      </w:r>
    </w:p>
    <w:p>
      <w:pPr>
        <w:widowControl/>
        <w:adjustRightInd w:val="0"/>
        <w:snapToGrid w:val="0"/>
        <w:spacing w:line="48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3.1 在接到工作安排的通知后，需在2小时内响应，情况紧急的，应在甲方通知后1个小时内响应。</w:t>
      </w:r>
    </w:p>
    <w:p>
      <w:pPr>
        <w:widowControl/>
        <w:adjustRightInd w:val="0"/>
        <w:snapToGrid w:val="0"/>
        <w:spacing w:line="48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 中标单位内部已构建严格有效的项目质量控制体系，近三年没有违反职业道德和违法执业行为。</w:t>
      </w:r>
    </w:p>
    <w:p>
      <w:pPr>
        <w:widowControl/>
        <w:adjustRightInd w:val="0"/>
        <w:snapToGrid w:val="0"/>
        <w:spacing w:line="48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3.3 中标后，中标单位须与业主单位签订书面合同，并按业主单位要求进行服务。</w:t>
      </w:r>
    </w:p>
    <w:p>
      <w:pPr>
        <w:pStyle w:val="35"/>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定期对车辆进行保养或更换，必须保持运输车辆的状况良好；且应按照业主单位要求，必须保证隧道洞渣成品料的正常运输。</w:t>
      </w:r>
    </w:p>
    <w:p>
      <w:pPr>
        <w:numPr>
          <w:ilvl w:val="255"/>
          <w:numId w:val="0"/>
        </w:numPr>
        <w:tabs>
          <w:tab w:val="left" w:pos="5140"/>
        </w:tabs>
        <w:autoSpaceDE w:val="0"/>
        <w:autoSpaceDN w:val="0"/>
        <w:adjustRightInd w:val="0"/>
        <w:spacing w:line="480" w:lineRule="auto"/>
        <w:ind w:left="482" w:right="-571"/>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5.其他未尽事项</w:t>
      </w:r>
    </w:p>
    <w:p>
      <w:pPr>
        <w:pStyle w:val="35"/>
        <w:adjustRightInd w:val="0"/>
        <w:snapToGrid w:val="0"/>
        <w:spacing w:line="48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以合同约定为准。</w:t>
      </w:r>
    </w:p>
    <w:p>
      <w:pPr>
        <w:adjustRightInd w:val="0"/>
        <w:snapToGrid w:val="0"/>
        <w:spacing w:line="48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pPr>
        <w:pStyle w:val="4"/>
        <w:spacing w:line="240" w:lineRule="auto"/>
        <w:jc w:val="center"/>
        <w:rPr>
          <w:color w:val="000000" w:themeColor="text1"/>
          <w14:textFill>
            <w14:solidFill>
              <w14:schemeClr w14:val="tx1"/>
            </w14:solidFill>
          </w14:textFill>
        </w:rPr>
      </w:pPr>
      <w:bookmarkStart w:id="19" w:name="_Toc2837"/>
      <w:bookmarkStart w:id="20" w:name="_Toc88751852"/>
      <w:bookmarkStart w:id="21" w:name="_Toc18184"/>
      <w:r>
        <w:rPr>
          <w:rFonts w:hint="eastAsia" w:ascii="宋体" w:hAnsi="宋体" w:cs="宋体"/>
          <w:color w:val="000000" w:themeColor="text1"/>
          <w:sz w:val="36"/>
          <w:szCs w:val="36"/>
          <w14:textFill>
            <w14:solidFill>
              <w14:schemeClr w14:val="tx1"/>
            </w14:solidFill>
          </w14:textFill>
        </w:rPr>
        <w:t>第五章  评审办法</w:t>
      </w:r>
      <w:bookmarkEnd w:id="19"/>
      <w:bookmarkEnd w:id="20"/>
      <w:bookmarkEnd w:id="21"/>
      <w:r>
        <w:rPr>
          <w:rStyle w:val="78"/>
          <w:rFonts w:hint="eastAsia"/>
          <w:b/>
          <w:color w:val="000000" w:themeColor="text1"/>
          <w:sz w:val="36"/>
          <w:szCs w:val="36"/>
          <w14:textFill>
            <w14:solidFill>
              <w14:schemeClr w14:val="tx1"/>
            </w14:solidFill>
          </w14:textFill>
        </w:rPr>
        <w:t>（综合评估法）</w:t>
      </w:r>
    </w:p>
    <w:p>
      <w:pPr>
        <w:spacing w:line="400" w:lineRule="exact"/>
        <w:contextualSpacing/>
        <w:rPr>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一、总则</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1.本评审标准及评审办法依据现行相关法律法规，并结合本项目实际情况制定。</w:t>
      </w:r>
    </w:p>
    <w:p>
      <w:pPr>
        <w:adjustRightInd w:val="0"/>
        <w:snapToGrid w:val="0"/>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2.本次评审活动遵循公平、公正、科学、择优的原则。由有关监督部门对评审活动进行全过程监督。</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3.本次评审采用综合评估法。评审委员会将根据本评审标准和方法，对合格的投标文件进行系统地评审和比较。本办法中没有规定的标准和方法不作为评审的依据。</w:t>
      </w:r>
    </w:p>
    <w:p>
      <w:pPr>
        <w:adjustRightInd w:val="0"/>
        <w:snapToGrid w:val="0"/>
        <w:spacing w:line="360" w:lineRule="auto"/>
        <w:ind w:firstLine="420" w:firstLineChars="200"/>
        <w:contextualSpacing/>
        <w:rPr>
          <w:color w:val="000000" w:themeColor="text1"/>
          <w14:textFill>
            <w14:solidFill>
              <w14:schemeClr w14:val="tx1"/>
            </w14:solidFill>
          </w14:textFill>
        </w:rPr>
      </w:pPr>
    </w:p>
    <w:p>
      <w:pPr>
        <w:spacing w:line="400" w:lineRule="exact"/>
        <w:contextualSpacing/>
        <w:rPr>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二、评审委员会</w:t>
      </w:r>
    </w:p>
    <w:p>
      <w:pPr>
        <w:spacing w:line="360" w:lineRule="auto"/>
        <w:ind w:firstLine="480"/>
        <w:contextualSpacing/>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招标人将组织依法组建的招标小组对各投标人的投标文件进行评审。</w:t>
      </w:r>
    </w:p>
    <w:p>
      <w:pPr>
        <w:autoSpaceDE w:val="0"/>
        <w:spacing w:line="360" w:lineRule="auto"/>
        <w:ind w:firstLine="480"/>
        <w:contextualSpacing/>
        <w:jc w:val="left"/>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本次评审委员会成员人数由</w:t>
      </w:r>
      <w:r>
        <w:rPr>
          <w:rFonts w:hint="eastAsia"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人组成。</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3.评审委员会成员应当客观、公正地履行职责，遵守职业道德，对所提出的评审意见承担个人责任；评审委员会成员实行主动回避制度；评审委员会成员及工作人员应对整个评审活动保密。</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.评审委员会将按形式评审、资格评审、响应性评审、澄清、详细评审、推荐中标候选人、编写评审报告的程序开展整个评审工作。</w:t>
      </w:r>
    </w:p>
    <w:p>
      <w:pPr>
        <w:spacing w:line="360" w:lineRule="auto"/>
        <w:ind w:firstLine="480"/>
        <w:rPr>
          <w:color w:val="000000" w:themeColor="text1"/>
          <w14:textFill>
            <w14:solidFill>
              <w14:schemeClr w14:val="tx1"/>
            </w14:solidFill>
          </w14:textFill>
        </w:rPr>
      </w:pPr>
    </w:p>
    <w:p>
      <w:pPr>
        <w:spacing w:line="400" w:lineRule="exact"/>
        <w:contextualSpacing/>
        <w:rPr>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三、评审标准</w:t>
      </w:r>
    </w:p>
    <w:p>
      <w:pPr>
        <w:spacing w:line="400" w:lineRule="exact"/>
        <w:ind w:firstLine="480"/>
        <w:contextualSpacing/>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本次招标评审分为资格审查、初步评审及详细评审。</w:t>
      </w:r>
    </w:p>
    <w:p>
      <w:pPr>
        <w:spacing w:line="400" w:lineRule="exact"/>
        <w:ind w:firstLine="48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1.资格审查</w:t>
      </w:r>
    </w:p>
    <w:tbl>
      <w:tblPr>
        <w:tblStyle w:val="29"/>
        <w:tblW w:w="8737" w:type="dxa"/>
        <w:jc w:val="center"/>
        <w:tblLayout w:type="fixed"/>
        <w:tblCellMar>
          <w:top w:w="0" w:type="dxa"/>
          <w:left w:w="108" w:type="dxa"/>
          <w:bottom w:w="0" w:type="dxa"/>
          <w:right w:w="108" w:type="dxa"/>
        </w:tblCellMar>
      </w:tblPr>
      <w:tblGrid>
        <w:gridCol w:w="550"/>
        <w:gridCol w:w="1971"/>
        <w:gridCol w:w="4786"/>
        <w:gridCol w:w="1430"/>
      </w:tblGrid>
      <w:tr>
        <w:tblPrEx>
          <w:tblCellMar>
            <w:top w:w="0" w:type="dxa"/>
            <w:left w:w="108" w:type="dxa"/>
            <w:bottom w:w="0" w:type="dxa"/>
            <w:right w:w="108" w:type="dxa"/>
          </w:tblCellMar>
        </w:tblPrEx>
        <w:trPr>
          <w:trHeight w:val="376" w:hRule="atLeast"/>
          <w:jc w:val="center"/>
        </w:trPr>
        <w:tc>
          <w:tcPr>
            <w:tcW w:w="550" w:type="dxa"/>
            <w:tcBorders>
              <w:top w:val="single" w:color="000000" w:sz="4" w:space="0"/>
              <w:left w:val="single" w:color="000000" w:sz="4" w:space="0"/>
              <w:bottom w:val="single" w:color="000000" w:sz="4" w:space="0"/>
            </w:tcBorders>
          </w:tcPr>
          <w:p>
            <w:pPr>
              <w:snapToGrid w:val="0"/>
              <w:spacing w:line="400" w:lineRule="exact"/>
              <w:jc w:val="center"/>
              <w:rPr>
                <w:rFonts w:ascii="宋体" w:hAnsi="宋体" w:cs="宋体"/>
                <w:b/>
                <w:bCs/>
                <w:color w:val="000000" w:themeColor="text1"/>
                <w:sz w:val="24"/>
                <w14:textFill>
                  <w14:solidFill>
                    <w14:schemeClr w14:val="tx1"/>
                  </w14:solidFill>
                </w14:textFill>
              </w:rPr>
            </w:pPr>
          </w:p>
        </w:tc>
        <w:tc>
          <w:tcPr>
            <w:tcW w:w="1971"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审查内容</w:t>
            </w:r>
          </w:p>
        </w:tc>
        <w:tc>
          <w:tcPr>
            <w:tcW w:w="4786"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合格条件</w:t>
            </w:r>
          </w:p>
        </w:tc>
        <w:tc>
          <w:tcPr>
            <w:tcW w:w="1430" w:type="dxa"/>
            <w:tcBorders>
              <w:top w:val="single" w:color="000000" w:sz="4" w:space="0"/>
              <w:left w:val="single" w:color="000000" w:sz="4" w:space="0"/>
              <w:bottom w:val="single" w:color="000000" w:sz="4" w:space="0"/>
              <w:right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是否符合</w:t>
            </w:r>
          </w:p>
        </w:tc>
      </w:tr>
      <w:tr>
        <w:tblPrEx>
          <w:tblCellMar>
            <w:top w:w="0" w:type="dxa"/>
            <w:left w:w="108" w:type="dxa"/>
            <w:bottom w:w="0" w:type="dxa"/>
            <w:right w:w="108" w:type="dxa"/>
          </w:tblCellMar>
        </w:tblPrEx>
        <w:trPr>
          <w:trHeight w:val="376" w:hRule="atLeast"/>
          <w:jc w:val="center"/>
        </w:trPr>
        <w:tc>
          <w:tcPr>
            <w:tcW w:w="550"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1971"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资质要求</w:t>
            </w:r>
          </w:p>
        </w:tc>
        <w:tc>
          <w:tcPr>
            <w:tcW w:w="4786" w:type="dxa"/>
            <w:tcBorders>
              <w:top w:val="single" w:color="000000" w:sz="4" w:space="0"/>
              <w:left w:val="single" w:color="000000" w:sz="4" w:space="0"/>
              <w:bottom w:val="single" w:color="000000"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投标文件符合招标文件“资质”的要求</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76" w:hRule="atLeast"/>
          <w:jc w:val="center"/>
        </w:trPr>
        <w:tc>
          <w:tcPr>
            <w:tcW w:w="550" w:type="dxa"/>
            <w:tcBorders>
              <w:top w:val="single" w:color="000000" w:sz="4" w:space="0"/>
              <w:left w:val="single" w:color="000000" w:sz="4" w:space="0"/>
              <w:bottom w:val="single" w:color="000000" w:sz="4" w:space="0"/>
            </w:tcBorders>
          </w:tcPr>
          <w:p>
            <w:pPr>
              <w:spacing w:line="400" w:lineRule="exact"/>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1971" w:type="dxa"/>
            <w:tcBorders>
              <w:top w:val="single" w:color="000000" w:sz="4" w:space="0"/>
              <w:left w:val="single" w:color="000000" w:sz="4" w:space="0"/>
              <w:bottom w:val="single" w:color="000000" w:sz="4" w:space="0"/>
            </w:tcBorders>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业绩要求</w:t>
            </w:r>
          </w:p>
        </w:tc>
        <w:tc>
          <w:tcPr>
            <w:tcW w:w="4786" w:type="dxa"/>
            <w:tcBorders>
              <w:top w:val="single" w:color="000000" w:sz="4" w:space="0"/>
              <w:left w:val="single" w:color="000000" w:sz="4" w:space="0"/>
              <w:bottom w:val="single" w:color="000000"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投标文件符合招标文件“业绩”的要求</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76" w:hRule="atLeast"/>
          <w:jc w:val="center"/>
        </w:trPr>
        <w:tc>
          <w:tcPr>
            <w:tcW w:w="550"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971"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信誉要求</w:t>
            </w:r>
          </w:p>
        </w:tc>
        <w:tc>
          <w:tcPr>
            <w:tcW w:w="4786" w:type="dxa"/>
            <w:tcBorders>
              <w:top w:val="single" w:color="000000" w:sz="4" w:space="0"/>
              <w:left w:val="single" w:color="000000" w:sz="4" w:space="0"/>
              <w:bottom w:val="single" w:color="000000"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投标文件符合招标文件“信誉”的要求</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385" w:hRule="atLeast"/>
          <w:jc w:val="center"/>
        </w:trPr>
        <w:tc>
          <w:tcPr>
            <w:tcW w:w="550"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p>
        </w:tc>
        <w:tc>
          <w:tcPr>
            <w:tcW w:w="1971" w:type="dxa"/>
            <w:tcBorders>
              <w:top w:val="single" w:color="000000" w:sz="4" w:space="0"/>
              <w:left w:val="single" w:color="000000" w:sz="4" w:space="0"/>
              <w:bottom w:val="single" w:color="000000" w:sz="4" w:space="0"/>
            </w:tcBorders>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结论</w:t>
            </w:r>
          </w:p>
        </w:tc>
        <w:tc>
          <w:tcPr>
            <w:tcW w:w="4786" w:type="dxa"/>
            <w:tcBorders>
              <w:top w:val="single" w:color="000000" w:sz="4" w:space="0"/>
              <w:left w:val="single" w:color="000000" w:sz="4" w:space="0"/>
              <w:bottom w:val="single" w:color="000000" w:sz="4" w:space="0"/>
            </w:tcBorders>
            <w:vAlign w:val="center"/>
          </w:tcPr>
          <w:p>
            <w:pPr>
              <w:spacing w:line="400" w:lineRule="exact"/>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以上条件必须全部通过</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000000" w:themeColor="text1"/>
                <w:sz w:val="24"/>
                <w14:textFill>
                  <w14:solidFill>
                    <w14:schemeClr w14:val="tx1"/>
                  </w14:solidFill>
                </w14:textFill>
              </w:rPr>
            </w:pPr>
          </w:p>
        </w:tc>
      </w:tr>
    </w:tbl>
    <w:p>
      <w:pPr>
        <w:spacing w:line="400" w:lineRule="exact"/>
        <w:ind w:firstLine="72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注：1、表格中打“√”表示满足，“×”表示不满足，结论及“通过”和“不通过”；</w:t>
      </w:r>
    </w:p>
    <w:p>
      <w:pPr>
        <w:spacing w:line="400" w:lineRule="exact"/>
        <w:ind w:firstLine="1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２、有任意一个“×”，表示结论“不通过”。</w:t>
      </w:r>
    </w:p>
    <w:p>
      <w:pPr>
        <w:spacing w:line="400" w:lineRule="exact"/>
        <w:ind w:firstLine="482"/>
        <w:contextualSpacing/>
        <w:rPr>
          <w:color w:val="000000" w:themeColor="text1"/>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注：只有以上全部条件均合格才能通过资格审查</w:t>
      </w:r>
    </w:p>
    <w:p>
      <w:pPr>
        <w:spacing w:line="400" w:lineRule="exact"/>
        <w:ind w:firstLine="480"/>
        <w:contextualSpacing/>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2.初步评审</w:t>
      </w:r>
    </w:p>
    <w:p>
      <w:pPr>
        <w:pStyle w:val="98"/>
        <w:tabs>
          <w:tab w:val="left" w:pos="600"/>
        </w:tabs>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初步评审主要为</w:t>
      </w:r>
      <w:r>
        <w:rPr>
          <w:rFonts w:hint="eastAsia" w:ascii="宋体" w:hAnsi="宋体" w:cs="宋体"/>
          <w:bCs/>
          <w:color w:val="000000" w:themeColor="text1"/>
          <w:sz w:val="24"/>
          <w14:textFill>
            <w14:solidFill>
              <w14:schemeClr w14:val="tx1"/>
            </w14:solidFill>
          </w14:textFill>
        </w:rPr>
        <w:t>评审委员会对各</w:t>
      </w:r>
      <w:r>
        <w:rPr>
          <w:rFonts w:hint="eastAsia" w:ascii="宋体" w:hAnsi="宋体" w:cs="宋体"/>
          <w:color w:val="000000" w:themeColor="text1"/>
          <w:sz w:val="24"/>
          <w14:textFill>
            <w14:solidFill>
              <w14:schemeClr w14:val="tx1"/>
            </w14:solidFill>
          </w14:textFill>
        </w:rPr>
        <w:t>投标文件</w:t>
      </w:r>
      <w:r>
        <w:rPr>
          <w:rFonts w:hint="eastAsia" w:ascii="宋体" w:hAnsi="宋体" w:cs="宋体"/>
          <w:bCs/>
          <w:color w:val="000000" w:themeColor="text1"/>
          <w:sz w:val="24"/>
          <w14:textFill>
            <w14:solidFill>
              <w14:schemeClr w14:val="tx1"/>
            </w14:solidFill>
          </w14:textFill>
        </w:rPr>
        <w:t>是否在实质上响应了招标文件要求进行评审。</w:t>
      </w:r>
    </w:p>
    <w:p>
      <w:pPr>
        <w:pStyle w:val="98"/>
        <w:tabs>
          <w:tab w:val="left" w:pos="600"/>
        </w:tabs>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若投标文件有下表中所列任何一种情况的，则视为未能在实质上响应招标文件，属重大偏差，将不进入详细评审。</w:t>
      </w:r>
    </w:p>
    <w:p>
      <w:pPr>
        <w:pStyle w:val="98"/>
        <w:tabs>
          <w:tab w:val="left" w:pos="600"/>
        </w:tabs>
        <w:spacing w:line="400" w:lineRule="exact"/>
        <w:ind w:firstLine="482"/>
        <w:rPr>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投标文件初步评审表</w:t>
      </w:r>
    </w:p>
    <w:tbl>
      <w:tblPr>
        <w:tblStyle w:val="29"/>
        <w:tblW w:w="8378" w:type="dxa"/>
        <w:tblInd w:w="-20" w:type="dxa"/>
        <w:tblLayout w:type="fixed"/>
        <w:tblCellMar>
          <w:top w:w="0" w:type="dxa"/>
          <w:left w:w="108" w:type="dxa"/>
          <w:bottom w:w="0" w:type="dxa"/>
          <w:right w:w="108" w:type="dxa"/>
        </w:tblCellMar>
      </w:tblPr>
      <w:tblGrid>
        <w:gridCol w:w="583"/>
        <w:gridCol w:w="5370"/>
        <w:gridCol w:w="2425"/>
      </w:tblGrid>
      <w:tr>
        <w:tblPrEx>
          <w:tblCellMar>
            <w:top w:w="0" w:type="dxa"/>
            <w:left w:w="108" w:type="dxa"/>
            <w:bottom w:w="0" w:type="dxa"/>
            <w:right w:w="108" w:type="dxa"/>
          </w:tblCellMar>
        </w:tblPrEx>
        <w:trPr>
          <w:trHeight w:val="793" w:hRule="atLeast"/>
        </w:trPr>
        <w:tc>
          <w:tcPr>
            <w:tcW w:w="583"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5370"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重大偏差情况</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是否存在重大偏差（填写“是”或“否”）</w:t>
            </w:r>
          </w:p>
        </w:tc>
      </w:tr>
      <w:tr>
        <w:tblPrEx>
          <w:tblCellMar>
            <w:top w:w="0" w:type="dxa"/>
            <w:left w:w="108" w:type="dxa"/>
            <w:bottom w:w="0" w:type="dxa"/>
            <w:right w:w="108" w:type="dxa"/>
          </w:tblCellMar>
        </w:tblPrEx>
        <w:trPr>
          <w:trHeight w:val="793" w:hRule="atLeast"/>
        </w:trPr>
        <w:tc>
          <w:tcPr>
            <w:tcW w:w="583"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5370"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投标文件签字或盖章不符合招标文件要求的</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napToGrid w:val="0"/>
              <w:spacing w:line="400" w:lineRule="exact"/>
              <w:ind w:firstLine="480"/>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93" w:hRule="atLeast"/>
        </w:trPr>
        <w:tc>
          <w:tcPr>
            <w:tcW w:w="583"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5370"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明显不符合国家有关法规、文件和标准的要求的</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napToGrid w:val="0"/>
              <w:spacing w:line="400" w:lineRule="exact"/>
              <w:ind w:firstLine="480"/>
              <w:jc w:val="center"/>
              <w:rPr>
                <w:rFonts w:ascii="宋体" w:hAnsi="宋体" w:cs="宋体"/>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93" w:hRule="atLeast"/>
        </w:trPr>
        <w:tc>
          <w:tcPr>
            <w:tcW w:w="583"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5370"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投标文件格式、内容不全或关键字迹模糊、无法辨认的</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napToGrid w:val="0"/>
              <w:spacing w:line="400" w:lineRule="exact"/>
              <w:ind w:firstLine="480"/>
              <w:jc w:val="center"/>
              <w:rPr>
                <w:rFonts w:ascii="宋体" w:hAnsi="宋体" w:cs="宋体"/>
                <w:bCs/>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583"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370"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投标人的报价不符合招标文件规定的</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napToGrid w:val="0"/>
              <w:spacing w:line="400" w:lineRule="exact"/>
              <w:ind w:firstLine="480"/>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45" w:hRule="atLeast"/>
        </w:trPr>
        <w:tc>
          <w:tcPr>
            <w:tcW w:w="583"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370" w:type="dxa"/>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投标文件附有招标人不能接受的条件的</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napToGrid w:val="0"/>
              <w:spacing w:line="400" w:lineRule="exact"/>
              <w:ind w:firstLine="480"/>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31" w:hRule="atLeast"/>
        </w:trPr>
        <w:tc>
          <w:tcPr>
            <w:tcW w:w="5953" w:type="dxa"/>
            <w:gridSpan w:val="2"/>
            <w:tcBorders>
              <w:top w:val="single" w:color="000000" w:sz="4" w:space="0"/>
              <w:left w:val="single" w:color="000000" w:sz="4" w:space="0"/>
              <w:bottom w:val="single" w:color="000000" w:sz="4" w:space="0"/>
            </w:tcBorders>
            <w:vAlign w:val="center"/>
          </w:tcPr>
          <w:p>
            <w:pPr>
              <w:pStyle w:val="98"/>
              <w:tabs>
                <w:tab w:val="left" w:pos="600"/>
              </w:tabs>
              <w:spacing w:line="400" w:lineRule="exact"/>
              <w:ind w:firstLine="480"/>
              <w:jc w:val="center"/>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结论（应填写“通过”或“不通过”）</w:t>
            </w:r>
          </w:p>
        </w:tc>
        <w:tc>
          <w:tcPr>
            <w:tcW w:w="2425" w:type="dxa"/>
            <w:tcBorders>
              <w:top w:val="single" w:color="000000" w:sz="4" w:space="0"/>
              <w:left w:val="single" w:color="000000" w:sz="4" w:space="0"/>
              <w:bottom w:val="single" w:color="000000" w:sz="4" w:space="0"/>
              <w:right w:val="single" w:color="000000" w:sz="4" w:space="0"/>
            </w:tcBorders>
            <w:vAlign w:val="center"/>
          </w:tcPr>
          <w:p>
            <w:pPr>
              <w:pStyle w:val="98"/>
              <w:tabs>
                <w:tab w:val="left" w:pos="600"/>
              </w:tabs>
              <w:snapToGrid w:val="0"/>
              <w:spacing w:line="400" w:lineRule="exact"/>
              <w:ind w:firstLine="480"/>
              <w:jc w:val="center"/>
              <w:rPr>
                <w:rFonts w:ascii="宋体" w:hAnsi="宋体" w:cs="宋体"/>
                <w:color w:val="000000" w:themeColor="text1"/>
                <w:sz w:val="24"/>
                <w14:textFill>
                  <w14:solidFill>
                    <w14:schemeClr w14:val="tx1"/>
                  </w14:solidFill>
                </w14:textFill>
              </w:rPr>
            </w:pPr>
          </w:p>
        </w:tc>
      </w:tr>
    </w:tbl>
    <w:p>
      <w:pPr>
        <w:pStyle w:val="98"/>
        <w:tabs>
          <w:tab w:val="left" w:pos="600"/>
        </w:tabs>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上述重大偏差之外的偏差为细微偏差。评审专家应当书面要求存在细微偏差的投标人在详细评审前予以补正。拒不补正的，在量化评分评审时可以对细微偏差作不利于投标人的处理。有关澄清说明与答复，投标人应以书面形式进行，但对报价等实质性的内容不得更改。澄清问题作为投标文件的组成部分。</w:t>
      </w:r>
    </w:p>
    <w:p>
      <w:pPr>
        <w:pStyle w:val="98"/>
        <w:tabs>
          <w:tab w:val="left" w:pos="600"/>
        </w:tabs>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3.详细评审</w:t>
      </w:r>
    </w:p>
    <w:p>
      <w:pPr>
        <w:pStyle w:val="98"/>
        <w:tabs>
          <w:tab w:val="left" w:pos="600"/>
        </w:tabs>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3.1详细评审评分明细表的制定以科学合理、降低评委会自由裁量权为原则。</w:t>
      </w:r>
      <w:r>
        <w:rPr>
          <w:rFonts w:ascii="宋体" w:hAnsi="宋体" w:cs="宋体"/>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14:textFill>
            <w14:solidFill>
              <w14:schemeClr w14:val="tx1"/>
            </w14:solidFill>
          </w14:textFill>
        </w:rPr>
        <w:t xml:space="preserve">  </w:t>
      </w:r>
    </w:p>
    <w:p>
      <w:pPr>
        <w:pStyle w:val="98"/>
        <w:tabs>
          <w:tab w:val="left" w:pos="600"/>
        </w:tabs>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3.2评分明细表</w:t>
      </w:r>
    </w:p>
    <w:tbl>
      <w:tblPr>
        <w:tblStyle w:val="2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06"/>
        <w:gridCol w:w="884"/>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评分因素及权重</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c>
          <w:tcPr>
            <w:tcW w:w="62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35分</w:t>
            </w:r>
          </w:p>
        </w:tc>
        <w:tc>
          <w:tcPr>
            <w:tcW w:w="62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以有效投标人报价的算术平均值为评审基准价，计算公式为：</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S（评审基准价）=（a1 +……+an）/n，a为100%-有效的投标下浮率。</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有效投标报价（100%-投标报价下浮率）等于评审基准价的得满分35分，有效投标报价低于基准价的，每低1%扣0.5分，有效投标报价高于基准价的，每高1%扣1分，不足1%按1%计。</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注：评审基准价小数点后保留两位。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技术服务方案</w:t>
            </w:r>
          </w:p>
        </w:tc>
        <w:tc>
          <w:tcPr>
            <w:tcW w:w="884"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35分</w:t>
            </w:r>
          </w:p>
        </w:tc>
        <w:tc>
          <w:tcPr>
            <w:tcW w:w="6227" w:type="dxa"/>
            <w:tcBorders>
              <w:top w:val="single" w:color="auto" w:sz="4" w:space="0"/>
              <w:left w:val="single" w:color="auto" w:sz="4" w:space="0"/>
              <w:right w:val="single" w:color="auto" w:sz="4" w:space="0"/>
            </w:tcBorders>
            <w:vAlign w:val="center"/>
          </w:tcPr>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评审小组根据投标人针对本项目提供技术服务方案进行评分，包括但不限于：1、实施方案与措施2、安全管理制度3、安全应急预案4、项目负责人的管理职责5、管理人员配置及分工6、质量保障措施7、运输服务范围内涉及的协调； </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1、技术服务方案分析完整、针对性强、可操作性强能很好满足项目需求的得30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35分；</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2、技术服务方案分析较完整、针对性一般、可操作性一般基本能满足项目需求的得16</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29分；</w:t>
            </w:r>
          </w:p>
          <w:p>
            <w:pPr>
              <w:widowControl/>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3、技术服务方案分析不完整、无针对性、可操作性很差不太能满足项目需求的得</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机具要求</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20分</w:t>
            </w:r>
          </w:p>
        </w:tc>
        <w:tc>
          <w:tcPr>
            <w:tcW w:w="6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本项目拟投入的机具中，每具有1辆自卸货车（双桥载重货车）得1分，最高得10分；每具有1辆重型半挂牵引车得1分，最高得10分。本项满分20分。</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z w:val="24"/>
                <w14:textFill>
                  <w14:solidFill>
                    <w14:schemeClr w14:val="tx1"/>
                  </w14:solidFill>
                </w14:textFill>
              </w:rPr>
              <w:t>注：运输货车须具有有效车辆行驶证及车辆保险证明（商业险（第三者责任险）投保金额不得低于人民币</w:t>
            </w:r>
            <w:r>
              <w:rPr>
                <w:rFonts w:ascii="宋体" w:hAnsi="宋体" w:cs="宋体"/>
                <w:color w:val="000000" w:themeColor="text1"/>
                <w:sz w:val="24"/>
                <w14:textFill>
                  <w14:solidFill>
                    <w14:schemeClr w14:val="tx1"/>
                  </w14:solidFill>
                </w14:textFill>
              </w:rPr>
              <w:t>100</w:t>
            </w:r>
            <w:r>
              <w:rPr>
                <w:rFonts w:hint="eastAsia" w:ascii="宋体" w:hAnsi="宋体" w:cs="宋体"/>
                <w:color w:val="000000" w:themeColor="text1"/>
                <w:sz w:val="24"/>
                <w14:textFill>
                  <w14:solidFill>
                    <w14:schemeClr w14:val="tx1"/>
                  </w14:solidFill>
                </w14:textFill>
              </w:rPr>
              <w:t>万元）, 租赁的还需提供租赁协议。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10分</w:t>
            </w:r>
          </w:p>
        </w:tc>
        <w:tc>
          <w:tcPr>
            <w:tcW w:w="622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类似业绩满足资格要求得5分，每增加一个类似项目业绩加5分，最多得10分。</w:t>
            </w:r>
          </w:p>
          <w:p>
            <w:pPr>
              <w:widowControl/>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注：类似业绩是指公路运输货物运输业绩（提供合同协议书或者中标通知书等作为证明材料）</w:t>
            </w:r>
          </w:p>
        </w:tc>
      </w:tr>
    </w:tbl>
    <w:p>
      <w:pPr>
        <w:spacing w:line="400" w:lineRule="exact"/>
        <w:contextualSpacing/>
        <w:rPr>
          <w:color w:val="000000" w:themeColor="text1"/>
          <w14:textFill>
            <w14:solidFill>
              <w14:schemeClr w14:val="tx1"/>
            </w14:solidFill>
          </w14:textFill>
        </w:rPr>
      </w:pPr>
    </w:p>
    <w:p>
      <w:pPr>
        <w:pStyle w:val="2"/>
      </w:pPr>
    </w:p>
    <w:p>
      <w:pPr>
        <w:spacing w:line="400" w:lineRule="exact"/>
        <w:contextualSpacing/>
        <w:rPr>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四、定标</w:t>
      </w:r>
    </w:p>
    <w:p>
      <w:pPr>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1.定标原则：本项目根据评审委员会推荐的中标候选投标人名单，按顺序确定中标人。</w:t>
      </w:r>
    </w:p>
    <w:p>
      <w:pPr>
        <w:spacing w:line="400" w:lineRule="exact"/>
        <w:ind w:firstLine="48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2.定标程序</w:t>
      </w:r>
    </w:p>
    <w:p>
      <w:pPr>
        <w:spacing w:line="40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委员会将评审情况写出书面报告，推荐中标候选投标人。评审结束并经招标人确定中标人后，招标人将在投标文件有效期截止前向中标人发出《中标通知书》。中标通知书是合同文件的组成部份。招标人不退回投标人投标文件和其他投标申请资料。</w:t>
      </w:r>
    </w:p>
    <w:p>
      <w:pPr>
        <w:pStyle w:val="11"/>
        <w:rPr>
          <w:color w:val="000000" w:themeColor="text1"/>
          <w14:textFill>
            <w14:solidFill>
              <w14:schemeClr w14:val="tx1"/>
            </w14:solidFill>
          </w14:textFill>
        </w:rPr>
      </w:pPr>
    </w:p>
    <w:p>
      <w:pPr>
        <w:pStyle w:val="4"/>
        <w:pageBreakBefore/>
        <w:spacing w:line="360" w:lineRule="auto"/>
        <w:jc w:val="center"/>
        <w:rPr>
          <w:rFonts w:ascii="宋体" w:hAnsi="宋体" w:cs="宋体"/>
          <w:color w:val="000000" w:themeColor="text1"/>
          <w:sz w:val="36"/>
          <w:szCs w:val="36"/>
          <w14:textFill>
            <w14:solidFill>
              <w14:schemeClr w14:val="tx1"/>
            </w14:solidFill>
          </w14:textFill>
        </w:rPr>
      </w:pPr>
      <w:bookmarkStart w:id="22" w:name="_Toc1447"/>
      <w:bookmarkStart w:id="23" w:name="_Toc14705"/>
      <w:bookmarkStart w:id="24" w:name="_Toc88751853"/>
      <w:r>
        <w:rPr>
          <w:rFonts w:hint="eastAsia" w:ascii="宋体" w:hAnsi="宋体" w:cs="宋体"/>
          <w:color w:val="000000" w:themeColor="text1"/>
          <w:sz w:val="36"/>
          <w:szCs w:val="36"/>
          <w14:textFill>
            <w14:solidFill>
              <w14:schemeClr w14:val="tx1"/>
            </w14:solidFill>
          </w14:textFill>
        </w:rPr>
        <w:t xml:space="preserve">第六章  </w:t>
      </w:r>
      <w:r>
        <w:rPr>
          <w:rStyle w:val="33"/>
          <w:rFonts w:hint="eastAsia" w:ascii="Cambria" w:hAnsi="Cambria"/>
          <w:color w:val="000000" w:themeColor="text1"/>
          <w:sz w:val="36"/>
          <w:szCs w:val="36"/>
          <w14:textFill>
            <w14:solidFill>
              <w14:schemeClr w14:val="tx1"/>
            </w14:solidFill>
          </w14:textFill>
        </w:rPr>
        <w:t>合同条款及格式</w:t>
      </w:r>
      <w:bookmarkEnd w:id="22"/>
      <w:bookmarkEnd w:id="23"/>
      <w:bookmarkEnd w:id="24"/>
    </w:p>
    <w:p>
      <w:pPr>
        <w:pStyle w:val="35"/>
        <w:jc w:val="center"/>
        <w:rPr>
          <w:color w:val="000000" w:themeColor="text1"/>
          <w:sz w:val="24"/>
          <w:szCs w:val="24"/>
          <w14:textFill>
            <w14:solidFill>
              <w14:schemeClr w14:val="tx1"/>
            </w14:solidFill>
          </w14:textFill>
        </w:rPr>
      </w:pPr>
      <w:r>
        <w:rPr>
          <w:rFonts w:hint="eastAsia"/>
          <w:color w:val="000000" w:themeColor="text1"/>
          <w:sz w:val="44"/>
          <w:szCs w:val="44"/>
          <w14:textFill>
            <w14:solidFill>
              <w14:schemeClr w14:val="tx1"/>
            </w14:solidFill>
          </w14:textFill>
        </w:rPr>
        <w:t>隧道洞渣成品料运输合同</w:t>
      </w:r>
      <w:r>
        <w:rPr>
          <w:rFonts w:hint="eastAsia"/>
          <w:color w:val="000000" w:themeColor="text1"/>
          <w:sz w:val="24"/>
          <w:szCs w:val="24"/>
          <w14:textFill>
            <w14:solidFill>
              <w14:schemeClr w14:val="tx1"/>
            </w14:solidFill>
          </w14:textFill>
        </w:rPr>
        <w:t>（拟参考）</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托运方（甲方）：                          </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承运方（乙方）：                           </w:t>
      </w:r>
    </w:p>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因项目需要，现委托乙方承运隧道洞渣成品料运输业务，乙方同时具备相应能力完成甲方安排的运输业务。为确保运输的顺利进行，明确双方职责，经甲、乙双方协商，根据《中华人民共和国民法典》、《中华人民共和国道路交通安全法》及国家的有关运输法律规定，特订立本合同，以便双方共同遵守。</w:t>
      </w:r>
    </w:p>
    <w:p>
      <w:pPr>
        <w:numPr>
          <w:ilvl w:val="0"/>
          <w:numId w:val="4"/>
        </w:numPr>
        <w:suppressAutoHyphens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运输货物及品种</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甲方委托乙方运输货物为：隧道洞渣成品料。具体明细以运输委托单为准。委托单系本合同附件，与本合同具有同等法律效力。</w:t>
      </w:r>
    </w:p>
    <w:p>
      <w:pPr>
        <w:numPr>
          <w:ilvl w:val="0"/>
          <w:numId w:val="4"/>
        </w:numPr>
        <w:suppressAutoHyphens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合同期限</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运输服务期自    年    月   日至    年   月   日，共计12个月。</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三、货物起运地、到达地</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乙方根据甲方委托单的指令将货物从甲方指定地点按时送达至甲方指定目的地。若起运地点和目的地有变更的，甲方应于货物起运前书面通知乙方。</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四、运输管理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1.所有运输车辆调度及运输驾驶员由乙方管理。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2.乙方负责甲方货物的捆绑、紧固、防护、货物装卸和运输途中的保护和安全措施，乙方应做好货损及事故记录。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3.在运输途中，一旦发现货运事故，乙方应在事故发生起半小时内通知甲方，乙方亦采取补救措施，防止损失扩大。</w:t>
      </w:r>
    </w:p>
    <w:p>
      <w:pPr>
        <w:numPr>
          <w:ilvl w:val="0"/>
          <w:numId w:val="5"/>
        </w:numPr>
        <w:suppressAutoHyphens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装卸货物及验收方法</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1.乙方必须在甲方规定的时间到甲方指定地点凭甲方提供有效的出货单提取承运货物。乙方指定运输车辆在装卸货时，必须听从甲方砂石场管理人员的指挥，装货前对货物进行过磅称重，对交运货物品种，数量，规格等进行清点，甲方指定管理人员和承运司机确认无误后签署承运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2.验收方式：实验室抽样检测的方法。乙方送货到甲方指定地点进行过磅验收。实计重量=过磅重量×(1-含水率+5%)；(含水率以甲方试验室于收货前出具的取样测定书面结果数据为准，砂石料含水率超过</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，重量扣除超出部分。若含水率≤5%，则实计重量=过磅重量)。验收时间：每车货物当日进行验收。乙方应要求收货人在甲方的发货清单上签字和日期。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3.乙方应将上述货物验收单提交给甲方，甲方凭乙方提交的货物验收单(无运输瑕疵批注清单)与乙方计量运费，如发生货物验收单丢失应及时补回，否则甲方除可以拒付本次运费外，并可以要求乙方赔偿损失。</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4.如果乙方在未和甲方沟通的情况下提前送货到甲方指定地点，甲方指定地点无处存放该批货物，甲方及相关验收人有权拒收，因此造成的损失和费用由乙方自行承担。</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六、甲方的权利和义务</w:t>
      </w:r>
    </w:p>
    <w:p>
      <w:pPr>
        <w:numPr>
          <w:ilvl w:val="0"/>
          <w:numId w:val="0"/>
        </w:numPr>
        <w:suppressAutoHyphens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每次托运前，甲方提前2小时书面通知乙方备车（指令下达后未完成车辆调度且未与甲方主动反映情况并未给予合理解释的视为拒运，特殊情况经甲方认可的除外），乙方应按甲方要求准时提供合适的车辆，情况比较紧急的，乙方1小时内响应。</w:t>
      </w:r>
    </w:p>
    <w:p>
      <w:pPr>
        <w:numPr>
          <w:ilvl w:val="0"/>
          <w:numId w:val="0"/>
        </w:numPr>
        <w:suppressAutoHyphens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在合同有效期内，甲方有权对乙方的运作状态及管理措施提出改进建议，乙方需采纳并执行。</w:t>
      </w:r>
    </w:p>
    <w:p>
      <w:pPr>
        <w:numPr>
          <w:ilvl w:val="0"/>
          <w:numId w:val="0"/>
        </w:numPr>
        <w:suppressAutoHyphens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在合同有效期内，如果乙方运营效率和运营质量达不到甲方要求，影响货物供应，甲方有权对乙方做出责令整改、暂停货运、取消资格、罚款等决定，乙方应予以服从。</w:t>
      </w:r>
    </w:p>
    <w:p>
      <w:pPr>
        <w:numPr>
          <w:ilvl w:val="0"/>
          <w:numId w:val="0"/>
        </w:num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因天气、交通或其他原因无法运输的，甲方及时通知乙方暂停运输，在影响运输的障碍消除后，乙方应立即恢复运输。乙方不得就此向甲方所要各种损失费用。</w:t>
      </w:r>
    </w:p>
    <w:p>
      <w:pPr>
        <w:pStyle w:val="35"/>
        <w:ind w:firstLine="480" w:firstLineChars="200"/>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pP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5</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ascii="Calibri" w:hAnsi="Calibri" w:eastAsia="宋体" w:cs="Times New Roman"/>
          <w:color w:val="000000" w:themeColor="text1"/>
          <w:kern w:val="2"/>
          <w:sz w:val="24"/>
          <w:szCs w:val="24"/>
          <w:lang w:val="en-US" w:eastAsia="zh-Hans" w:bidi="ar-SA"/>
          <w14:textFill>
            <w14:solidFill>
              <w14:schemeClr w14:val="tx1"/>
            </w14:solidFill>
          </w14:textFill>
        </w:rPr>
        <w:t>甲方延期支付合同价款的，每延期一日，应当按照</w:t>
      </w:r>
      <w:r>
        <w:rPr>
          <w:rFonts w:hint="eastAsia" w:ascii="Calibri" w:hAnsi="Calibri" w:eastAsia="宋体" w:cs="Times New Roman"/>
          <w:color w:val="000000" w:themeColor="text1"/>
          <w:kern w:val="2"/>
          <w:sz w:val="24"/>
          <w:szCs w:val="24"/>
          <w:lang w:val="en-US" w:eastAsia="zh-CN" w:bidi="ar-SA"/>
          <w14:textFill>
            <w14:solidFill>
              <w14:schemeClr w14:val="tx1"/>
            </w14:solidFill>
          </w14:textFill>
        </w:rPr>
        <w:t>中国</w:t>
      </w:r>
      <w:r>
        <w:rPr>
          <w:rFonts w:hint="eastAsia" w:ascii="Calibri" w:hAnsi="Calibri" w:eastAsia="宋体" w:cs="Times New Roman"/>
          <w:color w:val="000000" w:themeColor="text1"/>
          <w:kern w:val="2"/>
          <w:sz w:val="24"/>
          <w:szCs w:val="24"/>
          <w:lang w:val="en-US" w:eastAsia="zh-Hans" w:bidi="ar-SA"/>
          <w14:textFill>
            <w14:solidFill>
              <w14:schemeClr w14:val="tx1"/>
            </w14:solidFill>
          </w14:textFill>
        </w:rPr>
        <w:t>人民银行同期存款利率标准支付违约金，延期超过15日的，乙方有权中止履行合同，并视情况解除本合同。</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七、乙方的权利和义务</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所有运输驾驶员必须执有从业资格证及有效营运证件，并在合同签订前将有关运输证、行驶证、驾驶证复印件交予甲方及相关部门留存备案。乙方必须为其人员进行相应的投保，各类保险、安全规费等已包含在单价中，如发生人身和财产损失的，由乙方负责，若给甲方造成损失的，甲方有权追偿。其中，车辆保险（商业）第三者责任险投保金额不得低于人民币</w:t>
      </w:r>
      <w:r>
        <w:rPr>
          <w:color w:val="000000" w:themeColor="text1"/>
          <w:sz w:val="24"/>
          <w14:textFill>
            <w14:solidFill>
              <w14:schemeClr w14:val="tx1"/>
            </w14:solidFill>
          </w14:textFill>
        </w:rPr>
        <w:t>100</w:t>
      </w:r>
      <w:r>
        <w:rPr>
          <w:rFonts w:hint="eastAsia"/>
          <w:color w:val="000000" w:themeColor="text1"/>
          <w:sz w:val="24"/>
          <w14:textFill>
            <w14:solidFill>
              <w14:schemeClr w14:val="tx1"/>
            </w14:solidFill>
          </w14:textFill>
        </w:rPr>
        <w:t>万元。</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乙方安排车辆在甲方作业场地装料过程中，严格遵守甲方管理规定，服从现场管理人员安排，无条件接受甲方现场人员的安排。</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乙方服从甲方管理员的临时调遣，不服从造成的损失由乙方承担。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乙方负责运输车辆进出场的清洁，保护运输现场与作业面的整洁，文明运输。</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应做到全密闭化运输，参运车辆车况良好，密闭装置完好，建筑垃圾装载适度，保持车辆够密闭完好，净车出场，并需确保车辆在运输过程中无“滴、撒、漏”而影响环境卫生。因车辆“滴、撒、漏”而影响环境卫生、现场文明等问题发生的一切纠纷，均由乙方和有关部门联系协调，自行解决，并承担因纠纷产生的所有相关费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乙方按照甲方提供的用车计划及时组织良好的自卸汽车在甲方规定的作业时间内进行运输，并根据甲方要求，及时调整运输车辆，保证满足甲方需要。</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乙方必须为运输车辆安装智能视频监控系统及自行负责运输车辆油料、修理费用、保险、国家规费、税费等，自行负责驾驶人员工资、食宿。</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乙方必须确保运输车辆的正常运输，负责运输车辆的日常维护及管理。</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乙方在任何情况下不得以任何理由留置或以其他方式扣留甲方货物，否则，乙方应按照扣留货物价值的2倍向甲方支付违约金。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乙方保证按时完成甲方下达的运输任务，无故迟延或者错送的，按照当批货值的5%支付违约金，如因此造成停工或者第三人主张权利的，甲方有权要求乙方承担损失。</w:t>
      </w:r>
    </w:p>
    <w:p>
      <w:pPr>
        <w:spacing w:line="360" w:lineRule="auto"/>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11</w:t>
      </w:r>
      <w:r>
        <w:rPr>
          <w:rFonts w:hint="eastAsia" w:ascii="Times New Roman" w:hAnsi="Times New Roman"/>
          <w:color w:val="000000" w:themeColor="text1"/>
          <w:sz w:val="24"/>
          <w:lang w:val="en-US"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因乙方原因导致货物破损、缺少、丢失和人员伤亡等，概由乙方全额赔偿。</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八、安全要求：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乙方必须遵守国家安全生产方面的法律、法规和其他要求，负责运输车辆的各项安全，在运输及装卸料期间所发生的一切车辆及一切人身伤亡事故，甲方概不负责，一切后果由乙方承担，卸料过程中，非甲方原因所发生的一切车辆及一切人身伤亡事故，甲方概不负责，一切后果由乙方承担。</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2.乙方车辆因超载、超限等所受罚款及各项安全事故均与甲方无关，产生的一切费用由乙方自行承担，但由此给甲方造成损失的，应赔偿损失。</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九、货损</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货物在运输过程中受损，乙方需立即通知甲方，并告知货损性质。受损原因及受损程度</w:t>
      </w:r>
      <w:r>
        <w:rPr>
          <w:rFonts w:hint="eastAsia"/>
          <w:color w:val="000000" w:themeColor="text1"/>
          <w:sz w:val="24"/>
          <w14:textFill>
            <w14:solidFill>
              <w14:schemeClr w14:val="tx1"/>
            </w14:solidFill>
          </w14:textFill>
        </w:rPr>
        <w:t>，乙方听从甲方告知</w:t>
      </w:r>
      <w:r>
        <w:rPr>
          <w:color w:val="000000" w:themeColor="text1"/>
          <w:sz w:val="24"/>
          <w14:textFill>
            <w14:solidFill>
              <w14:schemeClr w14:val="tx1"/>
            </w14:solidFill>
          </w14:textFill>
        </w:rPr>
        <w:t>所应采取的适当措施。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甲方对</w:t>
      </w:r>
      <w:r>
        <w:rPr>
          <w:rFonts w:hint="eastAsia"/>
          <w:color w:val="000000" w:themeColor="text1"/>
          <w:sz w:val="24"/>
          <w14:textFill>
            <w14:solidFill>
              <w14:schemeClr w14:val="tx1"/>
            </w14:solidFill>
          </w14:textFill>
        </w:rPr>
        <w:t>因乙方原因导致的</w:t>
      </w:r>
      <w:r>
        <w:rPr>
          <w:color w:val="000000" w:themeColor="text1"/>
          <w:sz w:val="24"/>
          <w14:textFill>
            <w14:solidFill>
              <w14:schemeClr w14:val="tx1"/>
            </w14:solidFill>
          </w14:textFill>
        </w:rPr>
        <w:t>或乙方的其他违约行为而提出的赔偿请求，应在收到乙方关于该批全部或部分货物所受损失或损害的通知后，或在乙方该违约行为发生之日起15</w:t>
      </w:r>
      <w:r>
        <w:rPr>
          <w:rFonts w:hint="eastAsia"/>
          <w:color w:val="000000" w:themeColor="text1"/>
          <w:sz w:val="24"/>
          <w14:textFill>
            <w14:solidFill>
              <w14:schemeClr w14:val="tx1"/>
            </w14:solidFill>
          </w14:textFill>
        </w:rPr>
        <w:t>个</w:t>
      </w:r>
      <w:r>
        <w:rPr>
          <w:color w:val="000000" w:themeColor="text1"/>
          <w:sz w:val="24"/>
          <w14:textFill>
            <w14:solidFill>
              <w14:schemeClr w14:val="tx1"/>
            </w14:solidFill>
          </w14:textFill>
        </w:rPr>
        <w:t>自然日之内以书面形式向乙方提出。对于甲方所提出的赔偿请求，</w:t>
      </w:r>
      <w:r>
        <w:rPr>
          <w:rFonts w:hint="eastAsia"/>
          <w:color w:val="000000" w:themeColor="text1"/>
          <w:sz w:val="24"/>
          <w14:textFill>
            <w14:solidFill>
              <w14:schemeClr w14:val="tx1"/>
            </w14:solidFill>
          </w14:textFill>
        </w:rPr>
        <w:t>如系因乙方原因导致的货损，</w:t>
      </w:r>
      <w:r>
        <w:rPr>
          <w:color w:val="000000" w:themeColor="text1"/>
          <w:sz w:val="24"/>
          <w14:textFill>
            <w14:solidFill>
              <w14:schemeClr w14:val="tx1"/>
            </w14:solidFill>
          </w14:textFill>
        </w:rPr>
        <w:t>乙方需在30</w:t>
      </w:r>
      <w:r>
        <w:rPr>
          <w:rFonts w:hint="eastAsia"/>
          <w:color w:val="000000" w:themeColor="text1"/>
          <w:sz w:val="24"/>
          <w14:textFill>
            <w14:solidFill>
              <w14:schemeClr w14:val="tx1"/>
            </w14:solidFill>
          </w14:textFill>
        </w:rPr>
        <w:t>个</w:t>
      </w:r>
      <w:r>
        <w:rPr>
          <w:color w:val="000000" w:themeColor="text1"/>
          <w:sz w:val="24"/>
          <w14:textFill>
            <w14:solidFill>
              <w14:schemeClr w14:val="tx1"/>
            </w14:solidFill>
          </w14:textFill>
        </w:rPr>
        <w:t>自然日内向甲方支付</w:t>
      </w:r>
      <w:r>
        <w:rPr>
          <w:rFonts w:hint="eastAsia"/>
          <w:color w:val="000000" w:themeColor="text1"/>
          <w:sz w:val="24"/>
          <w14:textFill>
            <w14:solidFill>
              <w14:schemeClr w14:val="tx1"/>
            </w14:solidFill>
          </w14:textFill>
        </w:rPr>
        <w:t>。对于因乙方原因所造成的货损，乙方应赔偿货损部分金额。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十、运输费用、结算方式、履约保证金及计量方式：</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费用名称、里程、运输单价。</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3096"/>
        <w:gridCol w:w="1812"/>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01" w:type="dxa"/>
            <w:noWrap/>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费用名称</w:t>
            </w:r>
          </w:p>
        </w:tc>
        <w:tc>
          <w:tcPr>
            <w:tcW w:w="3096" w:type="dxa"/>
            <w:noWrap/>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里程(千米)</w:t>
            </w:r>
          </w:p>
        </w:tc>
        <w:tc>
          <w:tcPr>
            <w:tcW w:w="1812" w:type="dxa"/>
            <w:noWrap/>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含税运输单价(元/t.km)</w:t>
            </w:r>
          </w:p>
        </w:tc>
        <w:tc>
          <w:tcPr>
            <w:tcW w:w="1713"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不含税运输单价(元/t.km)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01" w:type="dxa"/>
            <w:vMerge w:val="restart"/>
            <w:vAlign w:val="center"/>
          </w:tcPr>
          <w:p>
            <w:pPr>
              <w:widowControl/>
              <w:spacing w:line="320" w:lineRule="exact"/>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都四项目隧道洞渣成品料运输采购项目</w:t>
            </w:r>
          </w:p>
        </w:tc>
        <w:tc>
          <w:tcPr>
            <w:tcW w:w="3096"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5千米以下（不含5千米）</w:t>
            </w:r>
          </w:p>
        </w:tc>
        <w:tc>
          <w:tcPr>
            <w:tcW w:w="1812"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713"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01"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3096"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5-10千米（不含10千米）</w:t>
            </w:r>
          </w:p>
        </w:tc>
        <w:tc>
          <w:tcPr>
            <w:tcW w:w="1812"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713"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01"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3096"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10-15千米（不含15千米）</w:t>
            </w:r>
          </w:p>
        </w:tc>
        <w:tc>
          <w:tcPr>
            <w:tcW w:w="1812"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713"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01"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3096"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15-25千米（含25千米）</w:t>
            </w:r>
          </w:p>
        </w:tc>
        <w:tc>
          <w:tcPr>
            <w:tcW w:w="1812"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713"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01" w:type="dxa"/>
            <w:vMerge w:val="continue"/>
            <w:vAlign w:val="center"/>
          </w:tcPr>
          <w:p>
            <w:pPr>
              <w:spacing w:line="320" w:lineRule="exact"/>
              <w:jc w:val="center"/>
              <w:rPr>
                <w:rFonts w:ascii="宋体" w:hAnsi="宋体" w:cs="宋体"/>
                <w:color w:val="000000" w:themeColor="text1"/>
                <w:sz w:val="22"/>
                <w:szCs w:val="22"/>
                <w14:textFill>
                  <w14:solidFill>
                    <w14:schemeClr w14:val="tx1"/>
                  </w14:solidFill>
                </w14:textFill>
              </w:rPr>
            </w:pPr>
          </w:p>
        </w:tc>
        <w:tc>
          <w:tcPr>
            <w:tcW w:w="3096" w:type="dxa"/>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25千米以上（不含25千米）</w:t>
            </w:r>
          </w:p>
        </w:tc>
        <w:tc>
          <w:tcPr>
            <w:tcW w:w="1812"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713" w:type="dxa"/>
            <w:noWrap/>
            <w:vAlign w:val="center"/>
          </w:tcPr>
          <w:p>
            <w:pPr>
              <w:widowControl/>
              <w:spacing w:line="320" w:lineRule="exact"/>
              <w:jc w:val="center"/>
              <w:textAlignment w:val="center"/>
              <w:rPr>
                <w:rFonts w:ascii="宋体" w:hAnsi="宋体" w:cs="宋体"/>
                <w:color w:val="000000" w:themeColor="text1"/>
                <w:kern w:val="0"/>
                <w:sz w:val="22"/>
                <w:szCs w:val="22"/>
                <w:lang w:bidi="ar"/>
                <w14:textFill>
                  <w14:solidFill>
                    <w14:schemeClr w14:val="tx1"/>
                  </w14:solidFill>
                </w14:textFill>
              </w:rPr>
            </w:pPr>
          </w:p>
        </w:tc>
      </w:tr>
    </w:tbl>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以上表格内</w:t>
      </w:r>
      <w:r>
        <w:rPr>
          <w:rFonts w:hint="eastAsia"/>
          <w:color w:val="000000" w:themeColor="text1"/>
          <w:sz w:val="24"/>
          <w14:textFill>
            <w14:solidFill>
              <w14:schemeClr w14:val="tx1"/>
            </w14:solidFill>
          </w14:textFill>
        </w:rPr>
        <w:t>含税运输单价为含增值税的包干单价，</w:t>
      </w:r>
      <w:r>
        <w:rPr>
          <w:color w:val="000000" w:themeColor="text1"/>
          <w:sz w:val="24"/>
          <w14:textFill>
            <w14:solidFill>
              <w14:schemeClr w14:val="tx1"/>
            </w14:solidFill>
          </w14:textFill>
        </w:rPr>
        <w:t>包含进出场费、机械费、油料费、修理费、劳务费、管理费、</w:t>
      </w:r>
      <w:r>
        <w:rPr>
          <w:rFonts w:hint="eastAsia"/>
          <w:color w:val="000000" w:themeColor="text1"/>
          <w:sz w:val="24"/>
          <w14:textFill>
            <w14:solidFill>
              <w14:schemeClr w14:val="tx1"/>
            </w14:solidFill>
          </w14:textFill>
        </w:rPr>
        <w:t>过路费、停车费、住宿费、</w:t>
      </w:r>
      <w:r>
        <w:rPr>
          <w:color w:val="000000" w:themeColor="text1"/>
          <w:sz w:val="24"/>
          <w14:textFill>
            <w14:solidFill>
              <w14:schemeClr w14:val="tx1"/>
            </w14:solidFill>
          </w14:textFill>
        </w:rPr>
        <w:t>临时设施费、利润、保险费等费用，以及为完成该工作所做的辅助工序，甲方不再支付其它任何费用。乙方</w:t>
      </w:r>
      <w:r>
        <w:rPr>
          <w:b/>
          <w:bCs/>
          <w:color w:val="000000" w:themeColor="text1"/>
          <w:sz w:val="24"/>
          <w14:textFill>
            <w14:solidFill>
              <w14:schemeClr w14:val="tx1"/>
            </w14:solidFill>
          </w14:textFill>
        </w:rPr>
        <w:t>签订本合同前</w:t>
      </w:r>
      <w:r>
        <w:rPr>
          <w:color w:val="000000" w:themeColor="text1"/>
          <w:sz w:val="24"/>
          <w14:textFill>
            <w14:solidFill>
              <w14:schemeClr w14:val="tx1"/>
            </w14:solidFill>
          </w14:textFill>
        </w:rPr>
        <w:t>，应认真核算单价，签订后乙方自行承担由于偏差或其它原因引起的风险（包括人工、油料的上涨），在本合同履行期间不调价。</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结算方式</w:t>
      </w:r>
      <w:r>
        <w:rPr>
          <w:rFonts w:hint="eastAsia"/>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.1结算方式：</w:t>
      </w:r>
      <w:r>
        <w:rPr>
          <w:rFonts w:hint="eastAsia"/>
          <w:color w:val="000000" w:themeColor="text1"/>
          <w:sz w:val="24"/>
          <w14:textFill>
            <w14:solidFill>
              <w14:schemeClr w14:val="tx1"/>
            </w14:solidFill>
          </w14:textFill>
        </w:rPr>
        <w:t>每单计量、</w:t>
      </w:r>
      <w:r>
        <w:rPr>
          <w:color w:val="000000" w:themeColor="text1"/>
          <w:sz w:val="24"/>
          <w14:textFill>
            <w14:solidFill>
              <w14:schemeClr w14:val="tx1"/>
            </w14:solidFill>
          </w14:textFill>
        </w:rPr>
        <w:t>每月办理结算。</w:t>
      </w:r>
      <w:r>
        <w:rPr>
          <w:rFonts w:hint="eastAsia"/>
          <w:color w:val="000000" w:themeColor="text1"/>
          <w:sz w:val="24"/>
          <w14:textFill>
            <w14:solidFill>
              <w14:schemeClr w14:val="tx1"/>
            </w14:solidFill>
          </w14:textFill>
        </w:rPr>
        <w:t>上月21日至本月20日为一个结算周期，乙方在双方办理结算手续后20日内向甲方开具与结算金额等额的增值税专用发票，并于开票之后7日内将发票送达甲方，甲方签收发票的日期为发票的送达日期。甲方在收到发票并进行认证无误后20日内支付运输款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.2发票类型：乙方所开发票为增值税专用发票，税率</w:t>
      </w:r>
      <w:r>
        <w:rPr>
          <w:rFonts w:hint="eastAsia"/>
          <w:color w:val="000000" w:themeColor="text1"/>
          <w:sz w:val="24"/>
          <w14:textFill>
            <w14:solidFill>
              <w14:schemeClr w14:val="tx1"/>
            </w14:solidFill>
          </w14:textFill>
        </w:rPr>
        <w:t>为</w:t>
      </w:r>
      <w:r>
        <w:rPr>
          <w:rFonts w:hint="eastAsia"/>
          <w:color w:val="000000" w:themeColor="text1"/>
          <w:sz w:val="24"/>
          <w:u w:val="single"/>
          <w14:textFill>
            <w14:solidFill>
              <w14:schemeClr w14:val="tx1"/>
            </w14:solidFill>
          </w14:textFill>
        </w:rPr>
        <w:t>9%</w:t>
      </w:r>
      <w:r>
        <w:rPr>
          <w:color w:val="000000" w:themeColor="text1"/>
          <w:sz w:val="24"/>
          <w14:textFill>
            <w14:solidFill>
              <w14:schemeClr w14:val="tx1"/>
            </w14:solidFill>
          </w14:textFill>
        </w:rPr>
        <w:t>：如因国家税率增减，乙方提供的增值税专用发票税率和结算税率也需做相应调整。</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3乙方开具的发票不合格的，甲方有权迟延支付应付款项，且不承担任何违约责任，乙方的各项合同义务仍按合同约定履行。不合格发票包括但不限于以下情形：开具虚假、作废等无效发票或者违反国家法律法规开具、提供发票的（如给甲方造成损失的，由乙方赔偿相应损失）：开具发票种类错误：开具发票税率与合同约定不符：发票上的信息错误：因乙方迟延送达、开具错误等原因造成不能及时付款等</w:t>
      </w:r>
      <w:r>
        <w:rPr>
          <w:rFonts w:hint="eastAsia"/>
          <w:color w:val="000000" w:themeColor="text1"/>
          <w:sz w:val="24"/>
          <w14:textFill>
            <w14:solidFill>
              <w14:schemeClr w14:val="tx1"/>
            </w14:solidFill>
          </w14:textFill>
        </w:rPr>
        <w:t>。</w:t>
      </w:r>
    </w:p>
    <w:p>
      <w:pPr>
        <w:pStyle w:val="35"/>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乙方交纳人民币</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万元作为本合同的履约保证金。若服务期限内无安全事故及其他责任事件发生、双方无任何其他违约纠纷，则本合同服务期限届满后</w:t>
      </w:r>
      <w:r>
        <w:rPr>
          <w:rFonts w:ascii="宋体" w:hAnsi="宋体" w:cs="宋体"/>
          <w:color w:val="000000" w:themeColor="text1"/>
          <w:sz w:val="24"/>
          <w:szCs w:val="24"/>
          <w:u w:val="single"/>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天内由甲方全额无息退还。</w:t>
      </w:r>
    </w:p>
    <w:p>
      <w:pPr>
        <w:pStyle w:val="35"/>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按运输单价乘以实际运输公里数（不足一公里部分按一公里计取）乘以实际重量计费。</w:t>
      </w:r>
    </w:p>
    <w:p>
      <w:pPr>
        <w:spacing w:line="360" w:lineRule="auto"/>
        <w:ind w:firstLine="440" w:firstLineChars="200"/>
        <w:jc w:val="center"/>
        <w:rPr>
          <w:color w:val="000000" w:themeColor="text1"/>
          <w:sz w:val="22"/>
          <w:szCs w:val="28"/>
          <w14:textFill>
            <w14:solidFill>
              <w14:schemeClr w14:val="tx1"/>
            </w14:solidFill>
          </w14:textFill>
        </w:rPr>
      </w:pPr>
      <w:r>
        <w:rPr>
          <w:rFonts w:hint="eastAsia"/>
          <w:color w:val="000000" w:themeColor="text1"/>
          <w:sz w:val="22"/>
          <w:szCs w:val="28"/>
          <w14:textFill>
            <w14:solidFill>
              <w14:schemeClr w14:val="tx1"/>
            </w14:solidFill>
          </w14:textFill>
        </w:rPr>
        <w:t>隧道洞渣成品料运费表</w:t>
      </w:r>
    </w:p>
    <w:tbl>
      <w:tblPr>
        <w:tblStyle w:val="29"/>
        <w:tblW w:w="8519" w:type="dxa"/>
        <w:tblInd w:w="0" w:type="dxa"/>
        <w:tblLayout w:type="fixed"/>
        <w:tblCellMar>
          <w:top w:w="0" w:type="dxa"/>
          <w:left w:w="108" w:type="dxa"/>
          <w:bottom w:w="0" w:type="dxa"/>
          <w:right w:w="108" w:type="dxa"/>
        </w:tblCellMar>
      </w:tblPr>
      <w:tblGrid>
        <w:gridCol w:w="876"/>
        <w:gridCol w:w="1063"/>
        <w:gridCol w:w="2526"/>
        <w:gridCol w:w="1515"/>
        <w:gridCol w:w="906"/>
        <w:gridCol w:w="876"/>
        <w:gridCol w:w="757"/>
      </w:tblGrid>
      <w:tr>
        <w:tblPrEx>
          <w:tblCellMar>
            <w:top w:w="0" w:type="dxa"/>
            <w:left w:w="108" w:type="dxa"/>
            <w:bottom w:w="0" w:type="dxa"/>
            <w:right w:w="108" w:type="dxa"/>
          </w:tblCellMar>
        </w:tblPrEx>
        <w:trPr>
          <w:trHeight w:val="379"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目的地</w:t>
            </w:r>
          </w:p>
        </w:tc>
        <w:tc>
          <w:tcPr>
            <w:tcW w:w="5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运输</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含税运输费（元）</w:t>
            </w:r>
          </w:p>
        </w:tc>
        <w:tc>
          <w:tcPr>
            <w:tcW w:w="8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不含税运输费（元）</w:t>
            </w:r>
          </w:p>
        </w:tc>
        <w:tc>
          <w:tcPr>
            <w:tcW w:w="75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备注</w:t>
            </w:r>
          </w:p>
        </w:tc>
      </w:tr>
      <w:tr>
        <w:tblPrEx>
          <w:tblCellMar>
            <w:top w:w="0" w:type="dxa"/>
            <w:left w:w="108" w:type="dxa"/>
            <w:bottom w:w="0" w:type="dxa"/>
            <w:right w:w="108" w:type="dxa"/>
          </w:tblCellMar>
        </w:tblPrEx>
        <w:trPr>
          <w:trHeight w:val="379"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里程（千米）</w:t>
            </w: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运输单价（元/t.km)</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themeColor="text1"/>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重量（吨）</w:t>
            </w:r>
          </w:p>
        </w:tc>
        <w:tc>
          <w:tcPr>
            <w:tcW w:w="9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87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c>
          <w:tcPr>
            <w:tcW w:w="7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79"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color w:val="000000" w:themeColor="text1"/>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757" w:type="dxa"/>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 w:val="22"/>
                <w:szCs w:val="22"/>
                <w:lang w:bidi="ar"/>
                <w14:textFill>
                  <w14:solidFill>
                    <w14:schemeClr w14:val="tx1"/>
                  </w14:solidFill>
                </w14:textFill>
              </w:rPr>
              <w:t>运距不足一公里按一公里计算</w:t>
            </w:r>
          </w:p>
        </w:tc>
      </w:tr>
      <w:tr>
        <w:tblPrEx>
          <w:tblCellMar>
            <w:top w:w="0" w:type="dxa"/>
            <w:left w:w="108" w:type="dxa"/>
            <w:bottom w:w="0" w:type="dxa"/>
            <w:right w:w="108" w:type="dxa"/>
          </w:tblCellMar>
        </w:tblPrEx>
        <w:trPr>
          <w:trHeight w:val="379"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color w:val="000000" w:themeColor="text1"/>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757"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79"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color w:val="000000" w:themeColor="text1"/>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757"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79"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color w:val="000000" w:themeColor="text1"/>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757"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79" w:hRule="atLeast"/>
        </w:trPr>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color w:val="000000" w:themeColor="text1"/>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757"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379" w:hRule="atLeast"/>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themeColor="text1"/>
                <w:sz w:val="22"/>
                <w:szCs w:val="22"/>
                <w14:textFill>
                  <w14:solidFill>
                    <w14:schemeClr w14:val="tx1"/>
                  </w14:solidFill>
                </w14:textFill>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151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color w:val="000000" w:themeColor="text1"/>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themeColor="text1"/>
                <w:sz w:val="22"/>
                <w:szCs w:val="22"/>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themeColor="text1"/>
                <w:sz w:val="22"/>
                <w:szCs w:val="22"/>
                <w14:textFill>
                  <w14:solidFill>
                    <w14:schemeClr w14:val="tx1"/>
                  </w14:solidFill>
                </w14:textFill>
              </w:rPr>
            </w:pPr>
          </w:p>
        </w:tc>
        <w:tc>
          <w:tcPr>
            <w:tcW w:w="757"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themeColor="text1"/>
                <w:sz w:val="22"/>
                <w:szCs w:val="22"/>
                <w14:textFill>
                  <w14:solidFill>
                    <w14:schemeClr w14:val="tx1"/>
                  </w14:solidFill>
                </w14:textFill>
              </w:rPr>
            </w:pPr>
          </w:p>
        </w:tc>
      </w:tr>
    </w:tbl>
    <w:p>
      <w:pPr>
        <w:pStyle w:val="35"/>
        <w:rPr>
          <w:color w:val="000000" w:themeColor="text1"/>
          <w14:textFill>
            <w14:solidFill>
              <w14:schemeClr w14:val="tx1"/>
            </w14:solidFill>
          </w14:textFill>
        </w:rPr>
      </w:pPr>
      <w:r>
        <w:rPr>
          <w:rFonts w:hint="eastAsia"/>
          <w:color w:val="000000" w:themeColor="text1"/>
          <w:sz w:val="22"/>
          <w:szCs w:val="22"/>
          <w14:textFill>
            <w14:solidFill>
              <w14:schemeClr w14:val="tx1"/>
            </w14:solidFill>
          </w14:textFill>
        </w:rPr>
        <w:t>注：运输单价为含税价；实际运输里程由运输公司、甲方等相关单位共同确认。</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十</w:t>
      </w:r>
      <w:r>
        <w:rPr>
          <w:rFonts w:hint="eastAsia"/>
          <w:color w:val="000000" w:themeColor="text1"/>
          <w:sz w:val="24"/>
          <w14:textFill>
            <w14:solidFill>
              <w14:schemeClr w14:val="tx1"/>
            </w14:solidFill>
          </w14:textFill>
        </w:rPr>
        <w:t>一</w:t>
      </w:r>
      <w:r>
        <w:rPr>
          <w:color w:val="000000" w:themeColor="text1"/>
          <w:sz w:val="24"/>
          <w14:textFill>
            <w14:solidFill>
              <w14:schemeClr w14:val="tx1"/>
            </w14:solidFill>
          </w14:textFill>
        </w:rPr>
        <w:t>、不可抗力</w:t>
      </w:r>
      <w:r>
        <w:rPr>
          <w:rFonts w:hint="eastAsia"/>
          <w:color w:val="000000" w:themeColor="text1"/>
          <w:sz w:val="24"/>
          <w14:textFill>
            <w14:solidFill>
              <w14:schemeClr w14:val="tx1"/>
            </w14:solidFill>
          </w14:textFill>
        </w:rPr>
        <w:t>因素</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如果合同任何一方受诸如战争、严重的火灾、台风、地震、洪水或其它不能预见不能避免且不能克服的事件影响而无法履行合同项下的任何义务，受影响的合同一方对于迟延履行或不能履行义务不承担责任。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因受不可抗力因素影响的一方未及时通知对方或未及时采取有效措施，致使损失扩大的，其应在扩大的范围内承担责任。</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不可抗力事件结束后，受其影响的一方应尽快将不可抗力事件结束或消除的情况通知合同另方。</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十二、违约责任</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乙方如将货物错运到货地点，应无偿运至合同规定的到货地点。如果货物无故逾期到达，乙方应承担逾期交货带来的全部经济损失，并按全部经济损失的</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赔付给甲方违约金。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运输过程中因乙方原因造成的货物灭失、短少、变质、污染、损坏，乙方应按货物的实际损失赔偿甲方。</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乙方在运输过程中，原则上不准再另配载其他货物，途中不许换车，确因特殊原因需另配其他公司的货物随车同行或换车，必须经甲方书面同意。否则由此造成甲方货物损失或延误送达时间的一切经济损失均由乙方负责。</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十</w:t>
      </w:r>
      <w:r>
        <w:rPr>
          <w:rFonts w:hint="eastAsia"/>
          <w:color w:val="000000" w:themeColor="text1"/>
          <w:sz w:val="24"/>
          <w14:textFill>
            <w14:solidFill>
              <w14:schemeClr w14:val="tx1"/>
            </w14:solidFill>
          </w14:textFill>
        </w:rPr>
        <w:t>三</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其他</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因履行本合同引起的或与本合同有关的争议，甲乙双方应首先通过友好协商解决，如果协商不能解决，因本合同产生的或与本合同有关一切争议，均提</w:t>
      </w:r>
      <w:r>
        <w:rPr>
          <w:rFonts w:hint="eastAsia"/>
          <w:color w:val="000000" w:themeColor="text1"/>
          <w:sz w:val="24"/>
          <w14:textFill>
            <w14:solidFill>
              <w14:schemeClr w14:val="tx1"/>
            </w14:solidFill>
          </w14:textFill>
        </w:rPr>
        <w:t>交甲方所在地的人民法院</w:t>
      </w:r>
      <w:r>
        <w:rPr>
          <w:color w:val="000000" w:themeColor="text1"/>
          <w:sz w:val="24"/>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w:t>
      </w:r>
      <w:r>
        <w:rPr>
          <w:color w:val="000000" w:themeColor="text1"/>
          <w:sz w:val="24"/>
          <w14:textFill>
            <w14:solidFill>
              <w14:schemeClr w14:val="tx1"/>
            </w14:solidFill>
          </w14:textFill>
        </w:rPr>
        <w:t>本合同一式</w:t>
      </w:r>
      <w:r>
        <w:rPr>
          <w:rFonts w:hint="eastAsia"/>
          <w:color w:val="000000" w:themeColor="text1"/>
          <w:sz w:val="24"/>
          <w14:textFill>
            <w14:solidFill>
              <w14:schemeClr w14:val="tx1"/>
            </w14:solidFill>
          </w14:textFill>
        </w:rPr>
        <w:t>陆</w:t>
      </w:r>
      <w:r>
        <w:rPr>
          <w:color w:val="000000" w:themeColor="text1"/>
          <w:sz w:val="24"/>
          <w14:textFill>
            <w14:solidFill>
              <w14:schemeClr w14:val="tx1"/>
            </w14:solidFill>
          </w14:textFill>
        </w:rPr>
        <w:t>份，甲</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乙</w:t>
      </w:r>
      <w:r>
        <w:rPr>
          <w:rFonts w:hint="eastAsia"/>
          <w:color w:val="000000" w:themeColor="text1"/>
          <w:sz w:val="24"/>
          <w14:textFill>
            <w14:solidFill>
              <w14:schemeClr w14:val="tx1"/>
            </w14:solidFill>
          </w14:textFill>
        </w:rPr>
        <w:t>双</w:t>
      </w:r>
      <w:r>
        <w:rPr>
          <w:color w:val="000000" w:themeColor="text1"/>
          <w:sz w:val="24"/>
          <w14:textFill>
            <w14:solidFill>
              <w14:schemeClr w14:val="tx1"/>
            </w14:solidFill>
          </w14:textFill>
        </w:rPr>
        <w:t>方</w:t>
      </w:r>
      <w:r>
        <w:rPr>
          <w:rFonts w:hint="eastAsia"/>
          <w:color w:val="000000" w:themeColor="text1"/>
          <w:sz w:val="24"/>
          <w14:textFill>
            <w14:solidFill>
              <w14:schemeClr w14:val="tx1"/>
            </w14:solidFill>
          </w14:textFill>
        </w:rPr>
        <w:t>各</w:t>
      </w:r>
      <w:r>
        <w:rPr>
          <w:color w:val="000000" w:themeColor="text1"/>
          <w:sz w:val="24"/>
          <w14:textFill>
            <w14:solidFill>
              <w14:schemeClr w14:val="tx1"/>
            </w14:solidFill>
          </w14:textFill>
        </w:rPr>
        <w:t>执</w:t>
      </w:r>
      <w:r>
        <w:rPr>
          <w:rFonts w:hint="eastAsia"/>
          <w:color w:val="000000" w:themeColor="text1"/>
          <w:sz w:val="24"/>
          <w14:textFill>
            <w14:solidFill>
              <w14:schemeClr w14:val="tx1"/>
            </w14:solidFill>
          </w14:textFill>
        </w:rPr>
        <w:t>叁</w:t>
      </w:r>
      <w:r>
        <w:rPr>
          <w:color w:val="000000" w:themeColor="text1"/>
          <w:sz w:val="24"/>
          <w14:textFill>
            <w14:solidFill>
              <w14:schemeClr w14:val="tx1"/>
            </w14:solidFill>
          </w14:textFill>
        </w:rPr>
        <w:t>份</w:t>
      </w:r>
      <w:r>
        <w:rPr>
          <w:rFonts w:hint="eastAsia"/>
          <w:color w:val="000000" w:themeColor="text1"/>
          <w:sz w:val="24"/>
          <w14:textFill>
            <w14:solidFill>
              <w14:schemeClr w14:val="tx1"/>
            </w14:solidFill>
          </w14:textFill>
        </w:rPr>
        <w:t>，具有同等法律效力，</w:t>
      </w:r>
      <w:r>
        <w:rPr>
          <w:color w:val="000000" w:themeColor="text1"/>
          <w:sz w:val="24"/>
          <w14:textFill>
            <w14:solidFill>
              <w14:schemeClr w14:val="tx1"/>
            </w14:solidFill>
          </w14:textFill>
        </w:rPr>
        <w:t>经双方签字盖章后生效。</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十四、附件</w:t>
      </w:r>
    </w:p>
    <w:p>
      <w:pPr>
        <w:pStyle w:val="35"/>
        <w:ind w:firstLine="210"/>
        <w:rPr>
          <w:color w:val="000000" w:themeColor="text1"/>
          <w14:textFill>
            <w14:solidFill>
              <w14:schemeClr w14:val="tx1"/>
            </w14:solidFill>
          </w14:textFill>
        </w:rPr>
      </w:pPr>
      <w:r>
        <w:rPr>
          <w:rFonts w:hint="eastAsia"/>
          <w:color w:val="000000" w:themeColor="text1"/>
          <w14:textFill>
            <w14:solidFill>
              <w14:schemeClr w14:val="tx1"/>
            </w14:solidFill>
          </w14:textFill>
        </w:rPr>
        <w:t>附件1 廉政协议</w:t>
      </w:r>
    </w:p>
    <w:p>
      <w:pPr>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附件2 合规条款</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6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                                  乙方：</w:t>
      </w:r>
    </w:p>
    <w:p>
      <w:pPr>
        <w:spacing w:line="6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                              委托代理人：</w:t>
      </w:r>
    </w:p>
    <w:p>
      <w:pPr>
        <w:spacing w:line="60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联系方式：                                联系方式：</w:t>
      </w:r>
    </w:p>
    <w:p>
      <w:pPr>
        <w:spacing w:line="600" w:lineRule="auto"/>
        <w:rPr>
          <w:color w:val="000000" w:themeColor="text1"/>
          <w:sz w:val="24"/>
          <w14:textFill>
            <w14:solidFill>
              <w14:schemeClr w14:val="tx1"/>
            </w14:solidFill>
          </w14:textFill>
        </w:rPr>
        <w:sectPr>
          <w:headerReference r:id="rId52" w:type="first"/>
          <w:footerReference r:id="rId54" w:type="first"/>
          <w:headerReference r:id="rId50" w:type="default"/>
          <w:headerReference r:id="rId51" w:type="even"/>
          <w:footerReference r:id="rId53" w:type="even"/>
          <w:pgSz w:w="11906" w:h="16838"/>
          <w:pgMar w:top="1440" w:right="1800" w:bottom="1440" w:left="1800" w:header="851" w:footer="992" w:gutter="0"/>
          <w:cols w:space="720" w:num="1"/>
          <w:docGrid w:type="lines" w:linePitch="312" w:charSpace="0"/>
        </w:sectPr>
      </w:pPr>
      <w:r>
        <w:rPr>
          <w:rFonts w:hint="eastAsia"/>
          <w:color w:val="000000" w:themeColor="text1"/>
          <w:sz w:val="24"/>
          <w14:textFill>
            <w14:solidFill>
              <w14:schemeClr w14:val="tx1"/>
            </w14:solidFill>
          </w14:textFill>
        </w:rPr>
        <w:t>日期：                                    日期：</w:t>
      </w:r>
    </w:p>
    <w:p>
      <w:pPr>
        <w:pStyle w:val="113"/>
        <w:ind w:firstLine="0" w:firstLineChars="0"/>
        <w:rPr>
          <w:color w:val="000000" w:themeColor="text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附件1</w:t>
      </w:r>
    </w:p>
    <w:p>
      <w:pPr>
        <w:rPr>
          <w:rFonts w:ascii="宋体" w:hAnsi="宋体" w:cs="宋体"/>
          <w:color w:val="000000" w:themeColor="text1"/>
          <w:szCs w:val="21"/>
          <w:u w:val="single"/>
          <w14:textFill>
            <w14:solidFill>
              <w14:schemeClr w14:val="tx1"/>
            </w14:solidFill>
          </w14:textFill>
        </w:rPr>
      </w:pPr>
    </w:p>
    <w:p>
      <w:pPr>
        <w:tabs>
          <w:tab w:val="left" w:pos="2100"/>
          <w:tab w:val="center" w:pos="4153"/>
        </w:tabs>
        <w:spacing w:line="560" w:lineRule="exact"/>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廉政协议书</w:t>
      </w:r>
    </w:p>
    <w:p>
      <w:pPr>
        <w:spacing w:line="360" w:lineRule="auto"/>
        <w:rPr>
          <w:color w:val="000000" w:themeColor="text1"/>
          <w:sz w:val="24"/>
          <w14:textFill>
            <w14:solidFill>
              <w14:schemeClr w14:val="tx1"/>
            </w14:solidFill>
          </w14:textFill>
        </w:rPr>
      </w:pP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托运方（甲方）：四川省轨道交通投资有限责任公司</w:t>
      </w:r>
    </w:p>
    <w:p>
      <w:pPr>
        <w:spacing w:line="360" w:lineRule="auto"/>
        <w:rPr>
          <w:color w:val="000000" w:themeColor="text1"/>
          <w:szCs w:val="21"/>
          <w14:textFill>
            <w14:solidFill>
              <w14:schemeClr w14:val="tx1"/>
            </w14:solidFill>
          </w14:textFill>
        </w:rPr>
      </w:pPr>
    </w:p>
    <w:p>
      <w:pPr>
        <w:spacing w:line="360" w:lineRule="auto"/>
        <w:rPr>
          <w:rFonts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承运方（乙方）：</w:t>
      </w:r>
      <w:r>
        <w:rPr>
          <w:color w:val="000000" w:themeColor="text1"/>
          <w:szCs w:val="21"/>
          <w14:textFill>
            <w14:solidFill>
              <w14:schemeClr w14:val="tx1"/>
            </w14:solidFill>
          </w14:textFill>
        </w:rPr>
        <w:t xml:space="preserve">                           </w:t>
      </w:r>
    </w:p>
    <w:p>
      <w:pPr>
        <w:pStyle w:val="105"/>
        <w:spacing w:line="560" w:lineRule="exac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为做好国运输服务领域的廉政建设，防止违法、违纪和不廉洁问题的发生，保护双方合法权益，特订立本协议书。</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乙方不得以任何形式向甲方人员赠送各种礼品、礼券（现金），甲方人员不得以任何借口收受各种礼品、礼券（现金）。如有违反，将视情节轻重对甲方人员给予批评、教育、罚款直至党纪、政纪、法律处分，对乙方给予扣减</w:t>
      </w:r>
      <w:r>
        <w:rPr>
          <w:rFonts w:hint="eastAsia" w:ascii="宋体" w:hAnsi="宋体"/>
          <w:color w:val="000000" w:themeColor="text1"/>
          <w:szCs w:val="21"/>
          <w14:textFill>
            <w14:solidFill>
              <w14:schemeClr w14:val="tx1"/>
            </w14:solidFill>
          </w14:textFill>
        </w:rPr>
        <w:t>总价</w:t>
      </w:r>
      <w:r>
        <w:rPr>
          <w:rFonts w:ascii="宋体" w:hAnsi="宋体"/>
          <w:color w:val="000000" w:themeColor="text1"/>
          <w:szCs w:val="21"/>
          <w14:textFill>
            <w14:solidFill>
              <w14:schemeClr w14:val="tx1"/>
            </w14:solidFill>
          </w14:textFill>
        </w:rPr>
        <w:t>3%—5%，直至终止合同。</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二、乙方在贿赂甲方人员，被纪检、检察、监察机关立案查处的，甲方有权终止</w:t>
      </w:r>
      <w:r>
        <w:rPr>
          <w:rFonts w:hint="eastAsia" w:ascii="宋体" w:hAnsi="宋体"/>
          <w:color w:val="000000" w:themeColor="text1"/>
          <w:szCs w:val="21"/>
          <w14:textFill>
            <w14:solidFill>
              <w14:schemeClr w14:val="tx1"/>
            </w14:solidFill>
          </w14:textFill>
        </w:rPr>
        <w:t>本</w:t>
      </w:r>
      <w:r>
        <w:rPr>
          <w:rFonts w:ascii="宋体" w:hAnsi="宋体"/>
          <w:color w:val="000000" w:themeColor="text1"/>
          <w:szCs w:val="21"/>
          <w14:textFill>
            <w14:solidFill>
              <w14:schemeClr w14:val="tx1"/>
            </w14:solidFill>
          </w14:textFill>
        </w:rPr>
        <w:t>合同，由此甲方所造成的损失均由乙方承担，并负责由此发生的一切费用（在</w:t>
      </w:r>
      <w:r>
        <w:rPr>
          <w:rFonts w:hint="eastAsia" w:ascii="宋体" w:hAnsi="宋体"/>
          <w:color w:val="000000" w:themeColor="text1"/>
          <w:szCs w:val="21"/>
          <w14:textFill>
            <w14:solidFill>
              <w14:schemeClr w14:val="tx1"/>
            </w14:solidFill>
          </w14:textFill>
        </w:rPr>
        <w:t>总价</w:t>
      </w:r>
      <w:r>
        <w:rPr>
          <w:rFonts w:ascii="宋体" w:hAnsi="宋体"/>
          <w:color w:val="000000" w:themeColor="text1"/>
          <w:szCs w:val="21"/>
          <w14:textFill>
            <w14:solidFill>
              <w14:schemeClr w14:val="tx1"/>
            </w14:solidFill>
          </w14:textFill>
        </w:rPr>
        <w:t>中扣除）。</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三、甲方人员向乙方索贿，经乙方检举被纪检、检察、监察机关立案查处的，乙方有权从甲方获得被索贿款额1—3倍作为奖励（此款由索贿人承担）。</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四、甲乙双方人员应禁止赠送、贿赂、收受、索要行为的发生，如遇一方发生，另一方当事人应立即报告本单位领导和当地纪检、监察、检察机关，对不主动报告情况的有关人员，一经查处视情节轻重给予党纪、政纪直至法律处分。</w:t>
      </w:r>
    </w:p>
    <w:p>
      <w:pPr>
        <w:pStyle w:val="105"/>
        <w:spacing w:line="360" w:lineRule="auto"/>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五、本协议有效期为双方签署之日起至本项目竣工日期止。有效期内发生的违约事实，有效期后发现的适用本协议。</w:t>
      </w:r>
    </w:p>
    <w:p>
      <w:pPr>
        <w:pStyle w:val="105"/>
        <w:spacing w:line="560" w:lineRule="exact"/>
        <w:rPr>
          <w:rFonts w:hint="eastAsia" w:hAnsi="宋体" w:cs="宋体"/>
          <w:color w:val="000000" w:themeColor="text1"/>
          <w:szCs w:val="21"/>
          <w14:textFill>
            <w14:solidFill>
              <w14:schemeClr w14:val="tx1"/>
            </w14:solidFill>
          </w14:textFill>
        </w:rPr>
      </w:pPr>
    </w:p>
    <w:p>
      <w:pPr>
        <w:pStyle w:val="105"/>
        <w:spacing w:line="560" w:lineRule="exact"/>
        <w:rPr>
          <w:rFonts w:hAnsi="宋体" w:cs="宋体"/>
          <w:color w:val="000000" w:themeColor="text1"/>
          <w:szCs w:val="21"/>
          <w14:textFill>
            <w14:solidFill>
              <w14:schemeClr w14:val="tx1"/>
            </w14:solidFill>
          </w14:textFill>
        </w:rPr>
      </w:pPr>
    </w:p>
    <w:p>
      <w:pPr>
        <w:spacing w:line="440" w:lineRule="exact"/>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托运方单位全称（公章）：            </w:t>
      </w:r>
      <w:r>
        <w:rPr>
          <w:rFonts w:hint="eastAsia" w:hAnsi="宋体" w:cs="宋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承运方单位全称（公章）：</w:t>
      </w:r>
    </w:p>
    <w:p>
      <w:pPr>
        <w:spacing w:line="440" w:lineRule="exact"/>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法定代表人                          </w:t>
      </w:r>
      <w:r>
        <w:rPr>
          <w:rFonts w:hint="eastAsia" w:hAnsi="宋体" w:cs="宋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法定代表人</w:t>
      </w:r>
    </w:p>
    <w:p>
      <w:pPr>
        <w:spacing w:line="440" w:lineRule="exact"/>
        <w:jc w:val="left"/>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或委托代理人签字：</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或委托代理人签字：</w:t>
      </w:r>
      <w:r>
        <w:rPr>
          <w:rFonts w:hint="eastAsia" w:hAnsi="宋体" w:cs="宋体"/>
          <w:color w:val="000000" w:themeColor="text1"/>
          <w:szCs w:val="21"/>
          <w:u w:val="single"/>
          <w14:textFill>
            <w14:solidFill>
              <w14:schemeClr w14:val="tx1"/>
            </w14:solidFill>
          </w14:textFill>
        </w:rPr>
        <w:t xml:space="preserve">         </w:t>
      </w:r>
    </w:p>
    <w:p>
      <w:pPr>
        <w:spacing w:line="440" w:lineRule="exact"/>
        <w:jc w:val="left"/>
        <w:rPr>
          <w:rFonts w:hAnsi="宋体" w:cs="宋体"/>
          <w:color w:val="000000" w:themeColor="text1"/>
          <w:szCs w:val="21"/>
          <w14:textFill>
            <w14:solidFill>
              <w14:schemeClr w14:val="tx1"/>
            </w14:solidFill>
          </w14:textFill>
        </w:rPr>
        <w:sectPr>
          <w:headerReference r:id="rId55" w:type="default"/>
          <w:footerReference r:id="rId56" w:type="default"/>
          <w:pgSz w:w="11906" w:h="16838"/>
          <w:pgMar w:top="1440" w:right="1800" w:bottom="1440" w:left="1800" w:header="851" w:footer="992" w:gutter="0"/>
          <w:cols w:space="720" w:num="1"/>
          <w:docGrid w:type="lines" w:linePitch="312" w:charSpace="0"/>
        </w:sectPr>
      </w:pPr>
      <w:r>
        <w:rPr>
          <w:rFonts w:hint="eastAsia" w:hAnsi="宋体" w:cs="宋体"/>
          <w:color w:val="000000" w:themeColor="text1"/>
          <w:szCs w:val="21"/>
          <w14:textFill>
            <w14:solidFill>
              <w14:schemeClr w14:val="tx1"/>
            </w14:solidFill>
          </w14:textFill>
        </w:rPr>
        <w:t xml:space="preserve">签订日期：     年   月               </w:t>
      </w:r>
      <w:r>
        <w:rPr>
          <w:rFonts w:hint="eastAsia" w:hAnsi="宋体" w:cs="宋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w:t>
      </w:r>
      <w:r>
        <w:rPr>
          <w:rFonts w:hint="eastAsia" w:hAnsi="宋体" w:cs="宋体"/>
          <w:color w:val="000000" w:themeColor="text1"/>
          <w:szCs w:val="21"/>
          <w:lang w:val="en-US" w:eastAsia="zh-CN"/>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签订日期：     年   月  </w:t>
      </w:r>
    </w:p>
    <w:p>
      <w:pPr>
        <w:spacing w:line="440" w:lineRule="exac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附件2</w:t>
      </w:r>
    </w:p>
    <w:p>
      <w:pPr>
        <w:widowControl/>
        <w:spacing w:line="440" w:lineRule="exact"/>
        <w:jc w:val="center"/>
        <w:rPr>
          <w:rFonts w:ascii="宋体" w:hAnsi="宋体"/>
          <w:b/>
          <w:bCs/>
          <w:color w:val="000000" w:themeColor="text1"/>
          <w:kern w:val="0"/>
          <w:szCs w:val="21"/>
          <w14:textFill>
            <w14:solidFill>
              <w14:schemeClr w14:val="tx1"/>
            </w14:solidFill>
          </w14:textFill>
        </w:rPr>
      </w:pPr>
      <w:r>
        <w:rPr>
          <w:rFonts w:ascii="宋体" w:hAnsi="宋体"/>
          <w:b/>
          <w:bCs/>
          <w:color w:val="000000" w:themeColor="text1"/>
          <w:kern w:val="0"/>
          <w:szCs w:val="21"/>
          <w14:textFill>
            <w14:solidFill>
              <w14:schemeClr w14:val="tx1"/>
            </w14:solidFill>
          </w14:textFill>
        </w:rPr>
        <w:t>合规条款</w:t>
      </w:r>
    </w:p>
    <w:p>
      <w:pPr>
        <w:widowControl/>
        <w:snapToGrid w:val="0"/>
        <w:spacing w:line="440" w:lineRule="exact"/>
        <w:ind w:right="-1"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承诺，在履行本合同过程中，严格遵守中国反商业贿赂相关法律法规，不实施任何行贿受贿行为，拒绝给与和接受便利费。</w:t>
      </w:r>
    </w:p>
    <w:p>
      <w:pPr>
        <w:widowControl/>
        <w:snapToGrid w:val="0"/>
        <w:spacing w:line="440" w:lineRule="exact"/>
        <w:ind w:right="-1"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在不限制上述承诺的前提下，</w:t>
      </w: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特别保证其自身、其关联方及其各自的权益所有人不会为了达成或履行本合同或为了获得不正当利益而直接或间接地给予、承诺或批准给予任何钱款、礼品或其他有价物给以下人员：</w:t>
      </w:r>
    </w:p>
    <w:p>
      <w:pPr>
        <w:widowControl/>
        <w:numPr>
          <w:ilvl w:val="0"/>
          <w:numId w:val="6"/>
        </w:numPr>
        <w:suppressAutoHyphens w:val="0"/>
        <w:snapToGrid w:val="0"/>
        <w:spacing w:after="120" w:line="440" w:lineRule="exact"/>
        <w:ind w:left="714" w:hanging="357"/>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任何政府官员或职员；</w:t>
      </w:r>
    </w:p>
    <w:p>
      <w:pPr>
        <w:widowControl/>
        <w:numPr>
          <w:ilvl w:val="0"/>
          <w:numId w:val="6"/>
        </w:numPr>
        <w:suppressAutoHyphens w:val="0"/>
        <w:snapToGrid w:val="0"/>
        <w:spacing w:after="120" w:line="440" w:lineRule="exact"/>
        <w:ind w:left="714" w:hanging="357"/>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任何政党或政治职位候选人；</w:t>
      </w:r>
    </w:p>
    <w:p>
      <w:pPr>
        <w:widowControl/>
        <w:numPr>
          <w:ilvl w:val="0"/>
          <w:numId w:val="6"/>
        </w:numPr>
        <w:suppressAutoHyphens w:val="0"/>
        <w:snapToGrid w:val="0"/>
        <w:spacing w:after="120" w:line="440" w:lineRule="exact"/>
        <w:ind w:left="714" w:hanging="357"/>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公共国际组织的任何职员或官员；</w:t>
      </w:r>
    </w:p>
    <w:p>
      <w:pPr>
        <w:widowControl/>
        <w:numPr>
          <w:ilvl w:val="0"/>
          <w:numId w:val="6"/>
        </w:numPr>
        <w:suppressAutoHyphens w:val="0"/>
        <w:snapToGrid w:val="0"/>
        <w:spacing w:after="120" w:line="440" w:lineRule="exact"/>
        <w:ind w:left="714" w:hanging="357"/>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合同相对方、其关联方及任何相关第三方的董事、高管、雇员、代理人或顾问；</w:t>
      </w:r>
    </w:p>
    <w:p>
      <w:pPr>
        <w:widowControl/>
        <w:numPr>
          <w:ilvl w:val="0"/>
          <w:numId w:val="6"/>
        </w:numPr>
        <w:suppressAutoHyphens w:val="0"/>
        <w:snapToGrid w:val="0"/>
        <w:spacing w:after="120" w:line="440" w:lineRule="exact"/>
        <w:ind w:left="714" w:hanging="357"/>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任何其他有关人员。</w:t>
      </w:r>
    </w:p>
    <w:p>
      <w:pPr>
        <w:widowControl/>
        <w:autoSpaceDE w:val="0"/>
        <w:autoSpaceDN w:val="0"/>
        <w:adjustRightInd w:val="0"/>
        <w:spacing w:line="44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承诺</w:t>
      </w:r>
      <w:r>
        <w:rPr>
          <w:rFonts w:hint="eastAsia" w:ascii="宋体" w:hAnsi="宋体" w:cs="宋体"/>
          <w:color w:val="000000" w:themeColor="text1"/>
          <w:kern w:val="0"/>
          <w:szCs w:val="21"/>
          <w14:textFill>
            <w14:solidFill>
              <w14:schemeClr w14:val="tx1"/>
            </w14:solidFill>
          </w14:textFill>
        </w:rPr>
        <w:t>坚持公平、诚实和透明竞争的价值观，遵循公平竞争、诚实守信原则，不实施欺诈、胁迫、串通及垄断的行为。</w:t>
      </w:r>
    </w:p>
    <w:p>
      <w:pPr>
        <w:widowControl/>
        <w:snapToGrid w:val="0"/>
        <w:spacing w:line="440" w:lineRule="exact"/>
        <w:ind w:right="-1"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此外，</w:t>
      </w: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承诺维持准确的财务记录，真实准确地在财务账簿中反映其与本合同服务有关的所有费用支出，并妥善保留相关财务凭证。</w:t>
      </w:r>
    </w:p>
    <w:p>
      <w:pPr>
        <w:widowControl/>
        <w:snapToGrid w:val="0"/>
        <w:spacing w:line="440" w:lineRule="exact"/>
        <w:ind w:right="-1"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托运</w:t>
      </w:r>
      <w:r>
        <w:rPr>
          <w:rFonts w:hint="eastAsia" w:ascii="宋体" w:hAnsi="宋体" w:cs="Arial"/>
          <w:color w:val="000000" w:themeColor="text1"/>
          <w:kern w:val="0"/>
          <w:szCs w:val="21"/>
          <w14:textFill>
            <w14:solidFill>
              <w14:schemeClr w14:val="tx1"/>
            </w14:solidFill>
          </w14:textFill>
        </w:rPr>
        <w:t>方有权随时要求</w:t>
      </w:r>
      <w:r>
        <w:rPr>
          <w:rFonts w:hint="eastAsia" w:ascii="宋体" w:hAnsi="宋体" w:cs="宋体"/>
          <w:color w:val="000000" w:themeColor="text1"/>
          <w:szCs w:val="21"/>
          <w:u w:val="single"/>
          <w14:textFill>
            <w14:solidFill>
              <w14:schemeClr w14:val="tx1"/>
            </w14:solidFill>
          </w14:textFill>
        </w:rPr>
        <w:t>承运</w:t>
      </w:r>
      <w:r>
        <w:rPr>
          <w:rFonts w:hint="eastAsia" w:ascii="宋体" w:hAnsi="宋体" w:cs="Arial"/>
          <w:color w:val="000000" w:themeColor="text1"/>
          <w:kern w:val="0"/>
          <w:szCs w:val="21"/>
          <w14:textFill>
            <w14:solidFill>
              <w14:schemeClr w14:val="tx1"/>
            </w14:solidFill>
          </w14:textFill>
        </w:rPr>
        <w:t>方提供与本合同服务有关的财务账簿及财务凭证。若相关的财务记录不准确，或者出现拒绝提供、隐瞒或提供虚假信息，或者发现存在行受贿、虚假报销等违规行为的嫌疑时，</w:t>
      </w:r>
      <w:r>
        <w:rPr>
          <w:rFonts w:hint="eastAsia" w:ascii="宋体" w:hAnsi="宋体"/>
          <w:color w:val="000000" w:themeColor="text1"/>
          <w:szCs w:val="21"/>
          <w:u w:val="single"/>
          <w14:textFill>
            <w14:solidFill>
              <w14:schemeClr w14:val="tx1"/>
            </w14:solidFill>
          </w14:textFill>
        </w:rPr>
        <w:t>托运方</w:t>
      </w:r>
      <w:r>
        <w:rPr>
          <w:rFonts w:hint="eastAsia" w:ascii="宋体" w:hAnsi="宋体" w:cs="Arial"/>
          <w:color w:val="000000" w:themeColor="text1"/>
          <w:kern w:val="0"/>
          <w:szCs w:val="21"/>
          <w14:textFill>
            <w14:solidFill>
              <w14:schemeClr w14:val="tx1"/>
            </w14:solidFill>
          </w14:textFill>
        </w:rPr>
        <w:t>均有权解除合同。此时，</w:t>
      </w: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无权主张</w:t>
      </w:r>
      <w:r>
        <w:rPr>
          <w:rFonts w:hint="eastAsia" w:ascii="宋体" w:hAnsi="宋体"/>
          <w:color w:val="000000" w:themeColor="text1"/>
          <w:szCs w:val="21"/>
          <w:u w:val="single"/>
          <w14:textFill>
            <w14:solidFill>
              <w14:schemeClr w14:val="tx1"/>
            </w14:solidFill>
          </w14:textFill>
        </w:rPr>
        <w:t>托运方</w:t>
      </w:r>
      <w:r>
        <w:rPr>
          <w:rFonts w:hint="eastAsia" w:ascii="宋体" w:hAnsi="宋体" w:cs="Arial"/>
          <w:color w:val="000000" w:themeColor="text1"/>
          <w:kern w:val="0"/>
          <w:szCs w:val="21"/>
          <w14:textFill>
            <w14:solidFill>
              <w14:schemeClr w14:val="tx1"/>
            </w14:solidFill>
          </w14:textFill>
        </w:rPr>
        <w:t>违约，并应当向托</w:t>
      </w:r>
      <w:r>
        <w:rPr>
          <w:rFonts w:hint="eastAsia" w:ascii="宋体" w:hAnsi="宋体"/>
          <w:color w:val="000000" w:themeColor="text1"/>
          <w:szCs w:val="21"/>
          <w:u w:val="single"/>
          <w14:textFill>
            <w14:solidFill>
              <w14:schemeClr w14:val="tx1"/>
            </w14:solidFill>
          </w14:textFill>
        </w:rPr>
        <w:t>运方</w:t>
      </w:r>
      <w:r>
        <w:rPr>
          <w:rFonts w:hint="eastAsia" w:ascii="宋体" w:hAnsi="宋体" w:cs="Arial"/>
          <w:color w:val="000000" w:themeColor="text1"/>
          <w:kern w:val="0"/>
          <w:szCs w:val="21"/>
          <w14:textFill>
            <w14:solidFill>
              <w14:schemeClr w14:val="tx1"/>
            </w14:solidFill>
          </w14:textFill>
        </w:rPr>
        <w:t>承担违约金或其他的损害赔偿责任。</w:t>
      </w:r>
    </w:p>
    <w:p>
      <w:pPr>
        <w:widowControl/>
        <w:spacing w:line="440" w:lineRule="exact"/>
        <w:ind w:right="-1"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托运方</w:t>
      </w:r>
      <w:r>
        <w:rPr>
          <w:rFonts w:hint="eastAsia" w:ascii="宋体" w:hAnsi="宋体" w:cs="Arial"/>
          <w:color w:val="000000" w:themeColor="text1"/>
          <w:kern w:val="0"/>
          <w:szCs w:val="21"/>
          <w14:textFill>
            <w14:solidFill>
              <w14:schemeClr w14:val="tx1"/>
            </w14:solidFill>
          </w14:textFill>
        </w:rPr>
        <w:t>有权自行或委托合法第三方调查人员对</w:t>
      </w: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是否遵守本承诺进行调查，</w:t>
      </w:r>
      <w:r>
        <w:rPr>
          <w:rFonts w:hint="eastAsia" w:ascii="宋体" w:hAnsi="宋体" w:cs="宋体"/>
          <w:color w:val="000000" w:themeColor="text1"/>
          <w:szCs w:val="21"/>
          <w:u w:val="single"/>
          <w14:textFill>
            <w14:solidFill>
              <w14:schemeClr w14:val="tx1"/>
            </w14:solidFill>
          </w14:textFill>
        </w:rPr>
        <w:t>承运方</w:t>
      </w:r>
      <w:r>
        <w:rPr>
          <w:rFonts w:hint="eastAsia" w:ascii="宋体" w:hAnsi="宋体" w:cs="Arial"/>
          <w:color w:val="000000" w:themeColor="text1"/>
          <w:kern w:val="0"/>
          <w:szCs w:val="21"/>
          <w14:textFill>
            <w14:solidFill>
              <w14:schemeClr w14:val="tx1"/>
            </w14:solidFill>
          </w14:textFill>
        </w:rPr>
        <w:t>将予配合。</w:t>
      </w:r>
    </w:p>
    <w:p>
      <w:pPr>
        <w:spacing w:line="440" w:lineRule="exact"/>
        <w:ind w:firstLine="2100" w:firstLineChars="10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承运方名称（公章）：</w:t>
      </w:r>
    </w:p>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p>
      <w:pPr>
        <w:spacing w:line="440" w:lineRule="exact"/>
        <w:rPr>
          <w:rFonts w:ascii="仿宋_GB2312" w:eastAsia="仿宋_GB2312"/>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p>
    <w:p>
      <w:pPr>
        <w:pStyle w:val="6"/>
        <w:spacing w:before="0" w:after="0" w:line="360" w:lineRule="auto"/>
        <w:ind w:firstLine="643" w:firstLineChars="200"/>
        <w:jc w:val="center"/>
        <w:rPr>
          <w:rFonts w:ascii="宋体"/>
          <w:color w:val="000000" w:themeColor="text1"/>
          <w14:textFill>
            <w14:solidFill>
              <w14:schemeClr w14:val="tx1"/>
            </w14:solidFill>
          </w14:textFill>
        </w:rPr>
      </w:pPr>
      <w:bookmarkStart w:id="25" w:name="_Toc435524882"/>
      <w:bookmarkStart w:id="26" w:name="_Toc487465380"/>
      <w:bookmarkStart w:id="27" w:name="_Toc475609903"/>
      <w:r>
        <w:rPr>
          <w:rFonts w:ascii="宋体" w:hAnsi="宋体"/>
          <w:color w:val="000000" w:themeColor="text1"/>
          <w:szCs w:val="21"/>
          <w14:textFill>
            <w14:solidFill>
              <w14:schemeClr w14:val="tx1"/>
            </w14:solidFill>
          </w14:textFill>
        </w:rPr>
        <w:t>安全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文明生产</w:t>
      </w:r>
      <w:r>
        <w:rPr>
          <w:rFonts w:hint="eastAsia" w:ascii="宋体"/>
          <w:bCs w:val="0"/>
          <w:color w:val="000000" w:themeColor="text1"/>
          <w14:textFill>
            <w14:solidFill>
              <w14:schemeClr w14:val="tx1"/>
            </w14:solidFill>
          </w14:textFill>
        </w:rPr>
        <w:t>合同</w:t>
      </w:r>
      <w:bookmarkEnd w:id="25"/>
      <w:bookmarkEnd w:id="26"/>
      <w:bookmarkEnd w:id="27"/>
    </w:p>
    <w:p>
      <w:pPr>
        <w:spacing w:line="360" w:lineRule="auto"/>
        <w:ind w:firstLine="420" w:firstLineChars="200"/>
        <w:rPr>
          <w:rFonts w:ascii="宋体" w:hAnsi="宋体" w:cs="Arial"/>
          <w:b/>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为确保</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的顺利进行，保障安全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文明生产，根据甲、乙双方所签订的《隧道洞渣成品料运输合同》，在实施过程中创建安全、高效的</w:t>
      </w:r>
      <w:r>
        <w:rPr>
          <w:rFonts w:hint="eastAsia" w:ascii="宋体" w:hAnsi="宋体"/>
          <w:color w:val="000000" w:themeColor="text1"/>
          <w:szCs w:val="21"/>
          <w14:textFill>
            <w14:solidFill>
              <w14:schemeClr w14:val="tx1"/>
            </w14:solidFill>
          </w14:textFill>
        </w:rPr>
        <w:t>工作</w:t>
      </w:r>
      <w:r>
        <w:rPr>
          <w:rFonts w:ascii="宋体" w:hAnsi="宋体"/>
          <w:color w:val="000000" w:themeColor="text1"/>
          <w:szCs w:val="21"/>
          <w14:textFill>
            <w14:solidFill>
              <w14:schemeClr w14:val="tx1"/>
            </w14:solidFill>
          </w14:textFill>
        </w:rPr>
        <w:t>环境，切实搞好本项目的安全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文明生产管理工作，</w:t>
      </w:r>
      <w:r>
        <w:rPr>
          <w:rFonts w:hint="eastAsia" w:hAnsi="宋体" w:cs="宋体"/>
          <w:color w:val="000000" w:themeColor="text1"/>
          <w:szCs w:val="21"/>
          <w14:textFill>
            <w14:solidFill>
              <w14:schemeClr w14:val="tx1"/>
            </w14:solidFill>
          </w14:textFill>
        </w:rPr>
        <w:t>托运方</w:t>
      </w:r>
      <w:r>
        <w:rPr>
          <w:rFonts w:hint="eastAsia" w:ascii="宋体" w:hAnsi="宋体"/>
          <w:color w:val="000000" w:themeColor="text1"/>
          <w:szCs w:val="30"/>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与承</w:t>
      </w:r>
      <w:r>
        <w:rPr>
          <w:rFonts w:hint="eastAsia" w:ascii="宋体" w:hAnsi="宋体"/>
          <w:color w:val="000000" w:themeColor="text1"/>
          <w:szCs w:val="21"/>
          <w14:textFill>
            <w14:solidFill>
              <w14:schemeClr w14:val="tx1"/>
            </w14:solidFill>
          </w14:textFill>
        </w:rPr>
        <w:t>运方</w:t>
      </w:r>
      <w:r>
        <w:rPr>
          <w:rFonts w:hint="eastAsia" w:ascii="宋体" w:hAnsi="宋体" w:cs="宋体"/>
          <w:color w:val="000000" w:themeColor="text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。特此签订安全</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文明生产合同如下：</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一、托运方</w:t>
      </w:r>
      <w:r>
        <w:rPr>
          <w:rFonts w:ascii="宋体" w:hAnsi="宋体"/>
          <w:color w:val="000000" w:themeColor="text1"/>
          <w:szCs w:val="21"/>
          <w14:textFill>
            <w14:solidFill>
              <w14:schemeClr w14:val="tx1"/>
            </w14:solidFill>
          </w14:textFill>
        </w:rPr>
        <w:t>职责：</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严格遵守国家有关</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的法律、法规，认真执行合同中的有关安全要求。</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按照“安全第一、预防为主、综合治理”的方针和“管生产必须管安全”的原则进行</w:t>
      </w:r>
      <w:r>
        <w:rPr>
          <w:rFonts w:hint="eastAsia" w:ascii="宋体" w:hAnsi="宋体"/>
          <w:color w:val="000000" w:themeColor="text1"/>
          <w:szCs w:val="21"/>
          <w14:textFill>
            <w14:solidFill>
              <w14:schemeClr w14:val="tx1"/>
            </w14:solidFill>
          </w14:textFill>
        </w:rPr>
        <w:t>安全</w:t>
      </w:r>
      <w:r>
        <w:rPr>
          <w:rFonts w:ascii="宋体" w:hAnsi="宋体"/>
          <w:color w:val="000000" w:themeColor="text1"/>
          <w:szCs w:val="21"/>
          <w14:textFill>
            <w14:solidFill>
              <w14:schemeClr w14:val="tx1"/>
            </w14:solidFill>
          </w14:textFill>
        </w:rPr>
        <w:t>。</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定期召开</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协调会，及时传达中央及地方有关</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的指示精神。</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组织相关人员对</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进行检查。监督</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及时采取有效措施处理检查中发现的各种安全隐患</w:t>
      </w:r>
      <w:r>
        <w:rPr>
          <w:rFonts w:hint="eastAsia" w:ascii="宋体" w:hAnsi="宋体"/>
          <w:color w:val="000000" w:themeColor="text1"/>
          <w:szCs w:val="21"/>
          <w14:textFill>
            <w14:solidFill>
              <w14:schemeClr w14:val="tx1"/>
            </w14:solidFill>
          </w14:textFill>
        </w:rPr>
        <w:t>，具体要求详见托运方相关文件</w:t>
      </w:r>
      <w:r>
        <w:rPr>
          <w:rFonts w:ascii="宋体" w:hAnsi="宋体"/>
          <w:color w:val="000000" w:themeColor="text1"/>
          <w:szCs w:val="21"/>
          <w14:textFill>
            <w14:solidFill>
              <w14:schemeClr w14:val="tx1"/>
            </w14:solidFill>
          </w14:textFill>
        </w:rPr>
        <w:t>。</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的安全检查与监督只是</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在履行安全方面应尽的义务与责任，不管</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监控情况如何，不能代替法律赋予</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的安全责任。</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二、承运方</w:t>
      </w:r>
      <w:r>
        <w:rPr>
          <w:rFonts w:ascii="宋体" w:hAnsi="宋体"/>
          <w:color w:val="000000" w:themeColor="text1"/>
          <w:szCs w:val="21"/>
          <w14:textFill>
            <w14:solidFill>
              <w14:schemeClr w14:val="tx1"/>
            </w14:solidFill>
          </w14:textFill>
        </w:rPr>
        <w:t>职责：</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严格遵守国家、四川省有关</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的法律、法规、标准规范等。</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必须坚持“安全第一、预防为主、综合治理”的工作方针和“管生产必须管安全”的原则，建立健全各项</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管理机构和安全生产管理制度，加强</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宣传教育培训工作，增强全员</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意识。应按</w:t>
      </w:r>
      <w:r>
        <w:rPr>
          <w:rFonts w:hint="eastAsia" w:ascii="宋体" w:hAnsi="宋体"/>
          <w:color w:val="000000" w:themeColor="text1"/>
          <w:szCs w:val="21"/>
          <w14:textFill>
            <w14:solidFill>
              <w14:schemeClr w14:val="tx1"/>
            </w14:solidFill>
          </w14:textFill>
        </w:rPr>
        <w:t>有关规定，配备相应的人员</w:t>
      </w:r>
      <w:r>
        <w:rPr>
          <w:rFonts w:ascii="宋体" w:hAnsi="宋体"/>
          <w:color w:val="000000" w:themeColor="text1"/>
          <w:szCs w:val="21"/>
          <w14:textFill>
            <w14:solidFill>
              <w14:schemeClr w14:val="tx1"/>
            </w14:solidFill>
          </w14:textFill>
        </w:rPr>
        <w:t>。有组织有领导的开展</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活动。各级岗位人员必须熟悉和遵守本岗位的各项</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规章制度和操作规程，做到</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与安全工作同时计划、布置、检查、总结和评比。</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必须建立健全</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责任制。编制、审核、审批</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管理方案和事故应急预案</w:t>
      </w:r>
      <w:r>
        <w:rPr>
          <w:rFonts w:hint="eastAsia" w:ascii="宋体" w:hAnsi="宋体"/>
          <w:color w:val="000000" w:themeColor="text1"/>
          <w:szCs w:val="21"/>
          <w14:textFill>
            <w14:solidFill>
              <w14:schemeClr w14:val="tx1"/>
            </w14:solidFill>
          </w14:textFill>
        </w:rPr>
        <w:t>。</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4、承运方</w:t>
      </w:r>
      <w:r>
        <w:rPr>
          <w:rFonts w:ascii="宋体" w:hAnsi="宋体"/>
          <w:color w:val="000000" w:themeColor="text1"/>
          <w:szCs w:val="21"/>
          <w14:textFill>
            <w14:solidFill>
              <w14:schemeClr w14:val="tx1"/>
            </w14:solidFill>
          </w14:textFill>
        </w:rPr>
        <w:t>应依法参加工伤社会保险，为从业人员缴纳保险费用。</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不得以任何形式与从业人员订立免除或者减轻对从业人员因生产事故伤亡依法应承担责任的协议。</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5、承运方</w:t>
      </w:r>
      <w:r>
        <w:rPr>
          <w:rFonts w:ascii="宋体" w:hAnsi="宋体"/>
          <w:color w:val="000000" w:themeColor="text1"/>
          <w:szCs w:val="21"/>
          <w14:textFill>
            <w14:solidFill>
              <w14:schemeClr w14:val="tx1"/>
            </w14:solidFill>
          </w14:textFill>
        </w:rPr>
        <w:t>在任何时候都应采取各种合理有效的预防措施，防止其员工发生任何违法、违章、违禁、暴力或妨碍治安、消防等行为。</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6、承运方</w:t>
      </w:r>
      <w:r>
        <w:rPr>
          <w:rFonts w:ascii="宋体" w:hAnsi="宋体"/>
          <w:color w:val="000000" w:themeColor="text1"/>
          <w:szCs w:val="21"/>
          <w14:textFill>
            <w14:solidFill>
              <w14:schemeClr w14:val="tx1"/>
            </w14:solidFill>
          </w14:textFill>
        </w:rPr>
        <w:t>人员</w:t>
      </w:r>
      <w:r>
        <w:rPr>
          <w:rFonts w:hint="eastAsia" w:ascii="宋体" w:hAnsi="宋体"/>
          <w:color w:val="000000" w:themeColor="text1"/>
          <w:szCs w:val="21"/>
          <w14:textFill>
            <w14:solidFill>
              <w14:schemeClr w14:val="tx1"/>
            </w14:solidFill>
          </w14:textFill>
        </w:rPr>
        <w:t>必须</w:t>
      </w:r>
      <w:r>
        <w:rPr>
          <w:rFonts w:ascii="宋体" w:hAnsi="宋体"/>
          <w:color w:val="000000" w:themeColor="text1"/>
          <w:szCs w:val="21"/>
          <w14:textFill>
            <w14:solidFill>
              <w14:schemeClr w14:val="tx1"/>
            </w14:solidFill>
          </w14:textFill>
        </w:rPr>
        <w:t>接收安全技术教育、熟知和遵守各项安全技术操作规程，定期进行安全技术考核，不得安排患有禁忌症的人员从事有关作业。</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对于易燃易爆的材料及物品除应专门妥善保管之外，还应配备有足够的消防设施，所有人员都应熟悉消防设备的性能和使用方法；</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不得将任何种类的爆炸物给予、易货或以其他方式转让给任何其他人，或允许、容忍上述同样行为。</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8、承运方</w:t>
      </w:r>
      <w:r>
        <w:rPr>
          <w:rFonts w:ascii="宋体" w:hAnsi="宋体"/>
          <w:color w:val="000000" w:themeColor="text1"/>
          <w:szCs w:val="21"/>
          <w14:textFill>
            <w14:solidFill>
              <w14:schemeClr w14:val="tx1"/>
            </w14:solidFill>
          </w14:textFill>
        </w:rPr>
        <w:t>的所有从业人员在进行现场管理和作业时必须按规定正确穿戴劳动防护用品及安全专兼职检查人员应随时检查劳动防护用品的穿戴情况，不按规定正确穿戴防护用品的人员不得上岗。</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9、承运方</w:t>
      </w:r>
      <w:r>
        <w:rPr>
          <w:rFonts w:ascii="宋体" w:hAnsi="宋体"/>
          <w:color w:val="000000" w:themeColor="text1"/>
          <w:szCs w:val="21"/>
          <w14:textFill>
            <w14:solidFill>
              <w14:schemeClr w14:val="tx1"/>
            </w14:solidFill>
          </w14:textFill>
        </w:rPr>
        <w:t>不仅要保证自身人员设备的安全，还应保证</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员及第三方任何进入现场的人员、设备的安全。所有</w:t>
      </w:r>
      <w:r>
        <w:rPr>
          <w:rFonts w:hint="eastAsia" w:ascii="宋体" w:hAnsi="宋体"/>
          <w:color w:val="000000" w:themeColor="text1"/>
          <w:szCs w:val="21"/>
          <w14:textFill>
            <w14:solidFill>
              <w14:schemeClr w14:val="tx1"/>
            </w14:solidFill>
          </w14:textFill>
        </w:rPr>
        <w:t>运输</w:t>
      </w:r>
      <w:r>
        <w:rPr>
          <w:rFonts w:ascii="宋体" w:hAnsi="宋体"/>
          <w:color w:val="000000" w:themeColor="text1"/>
          <w:szCs w:val="21"/>
          <w14:textFill>
            <w14:solidFill>
              <w14:schemeClr w14:val="tx1"/>
            </w14:solidFill>
          </w14:textFill>
        </w:rPr>
        <w:t>机具设备和高空作业的设备均应定期检查并有专职安全员的签字记录，保证其经常处于完好状态。不合格的机具、设备和劳动保护用品严禁使用。</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凡是由于</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的原因（管理与操作）造成的一切安全事故造成自身及对他人的伤害，均由</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承担（责任与损失）。</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11、承运方</w:t>
      </w:r>
      <w:r>
        <w:rPr>
          <w:rFonts w:ascii="宋体" w:hAnsi="宋体"/>
          <w:color w:val="000000" w:themeColor="text1"/>
          <w:szCs w:val="21"/>
          <w14:textFill>
            <w14:solidFill>
              <w14:schemeClr w14:val="tx1"/>
            </w14:solidFill>
          </w14:textFill>
        </w:rPr>
        <w:t>在</w:t>
      </w:r>
      <w:r>
        <w:rPr>
          <w:rFonts w:hint="eastAsia" w:ascii="宋体" w:hAnsi="宋体"/>
          <w:color w:val="000000" w:themeColor="text1"/>
          <w:szCs w:val="21"/>
          <w14:textFill>
            <w14:solidFill>
              <w14:schemeClr w14:val="tx1"/>
            </w14:solidFill>
          </w14:textFill>
        </w:rPr>
        <w:t>工作</w:t>
      </w:r>
      <w:r>
        <w:rPr>
          <w:rFonts w:ascii="宋体" w:hAnsi="宋体"/>
          <w:color w:val="000000" w:themeColor="text1"/>
          <w:szCs w:val="21"/>
          <w14:textFill>
            <w14:solidFill>
              <w14:schemeClr w14:val="tx1"/>
            </w14:solidFill>
          </w14:textFill>
        </w:rPr>
        <w:t>期间所出现的人身安全事故应由</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承担全部责任，与</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无关。</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12、托运方</w:t>
      </w:r>
      <w:r>
        <w:rPr>
          <w:rFonts w:ascii="宋体" w:hAnsi="宋体"/>
          <w:color w:val="000000" w:themeColor="text1"/>
          <w:szCs w:val="21"/>
          <w14:textFill>
            <w14:solidFill>
              <w14:schemeClr w14:val="tx1"/>
            </w14:solidFill>
          </w14:textFill>
        </w:rPr>
        <w:t>发现的安全隐患如经提出后，</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未能及时整改，</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可责令停工直至整改完成，</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承担由停工所造成损失。</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13、承运方</w:t>
      </w:r>
      <w:r>
        <w:rPr>
          <w:rFonts w:ascii="宋体" w:hAnsi="宋体"/>
          <w:color w:val="000000" w:themeColor="text1"/>
          <w:szCs w:val="21"/>
          <w14:textFill>
            <w14:solidFill>
              <w14:schemeClr w14:val="tx1"/>
            </w14:solidFill>
          </w14:textFill>
        </w:rPr>
        <w:t>在发生事故时必须按规定保护现场、抢救伤员、立即报告</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，并采取一切有效的措施降低事故的影响范围，应按国务员令第493号《生产安全事故报告和调查处理条例》以及其他有关规定，根据“四不放过”原则严肃处理，结案后应将事故批复抄送</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备案。</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ascii="宋体" w:hAnsi="宋体"/>
          <w:color w:val="000000" w:themeColor="text1"/>
          <w:szCs w:val="21"/>
          <w14:textFill>
            <w14:solidFill>
              <w14:schemeClr w14:val="tx1"/>
            </w14:solidFill>
          </w14:textFill>
        </w:rPr>
        <w:t>违约责任：</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发生重大伤亡及其他安全事故,</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应按有关规定立即上报有关部门并通知甲方代表，同时</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将根据造成事故的严重程度,对</w:t>
      </w:r>
      <w:r>
        <w:rPr>
          <w:rFonts w:hint="eastAsia" w:ascii="宋体" w:hAnsi="宋体"/>
          <w:color w:val="000000" w:themeColor="text1"/>
          <w:szCs w:val="21"/>
          <w14:textFill>
            <w14:solidFill>
              <w14:schemeClr w14:val="tx1"/>
            </w14:solidFill>
          </w14:textFill>
        </w:rPr>
        <w:t>承运方收取违约金</w:t>
      </w:r>
      <w:r>
        <w:rPr>
          <w:rFonts w:ascii="宋体" w:hAnsi="宋体"/>
          <w:color w:val="000000" w:themeColor="text1"/>
          <w:szCs w:val="21"/>
          <w14:textFill>
            <w14:solidFill>
              <w14:schemeClr w14:val="tx1"/>
            </w14:solidFill>
          </w14:textFill>
        </w:rPr>
        <w:t>,具体标准为:每重伤1人,</w:t>
      </w:r>
      <w:r>
        <w:rPr>
          <w:rFonts w:hint="eastAsia" w:ascii="宋体" w:hAnsi="宋体"/>
          <w:color w:val="000000" w:themeColor="text1"/>
          <w:szCs w:val="21"/>
          <w14:textFill>
            <w14:solidFill>
              <w14:schemeClr w14:val="tx1"/>
            </w14:solidFill>
          </w14:textFill>
        </w:rPr>
        <w:t>收取承运方总价1%以内（最多不超过</w:t>
      </w:r>
      <w:r>
        <w:rPr>
          <w:rFonts w:ascii="宋体" w:hAnsi="宋体"/>
          <w:color w:val="000000" w:themeColor="text1"/>
          <w:szCs w:val="21"/>
          <w14:textFill>
            <w14:solidFill>
              <w14:schemeClr w14:val="tx1"/>
            </w14:solidFill>
          </w14:textFill>
        </w:rPr>
        <w:t>20000.00元</w:t>
      </w:r>
      <w:r>
        <w:rPr>
          <w:rFonts w:hint="eastAsia" w:ascii="宋体" w:hAnsi="宋体"/>
          <w:color w:val="000000" w:themeColor="text1"/>
          <w:szCs w:val="21"/>
          <w14:textFill>
            <w14:solidFill>
              <w14:schemeClr w14:val="tx1"/>
            </w14:solidFill>
          </w14:textFill>
        </w:rPr>
        <w:t>）的违约金</w:t>
      </w:r>
      <w:r>
        <w:rPr>
          <w:rFonts w:ascii="宋体" w:hAnsi="宋体"/>
          <w:color w:val="000000" w:themeColor="text1"/>
          <w:szCs w:val="21"/>
          <w14:textFill>
            <w14:solidFill>
              <w14:schemeClr w14:val="tx1"/>
            </w14:solidFill>
          </w14:textFill>
        </w:rPr>
        <w:t>；每死亡1人</w:t>
      </w:r>
      <w:r>
        <w:rPr>
          <w:rFonts w:hint="eastAsia" w:ascii="宋体" w:hAnsi="宋体"/>
          <w:color w:val="000000" w:themeColor="text1"/>
          <w:szCs w:val="21"/>
          <w14:textFill>
            <w14:solidFill>
              <w14:schemeClr w14:val="tx1"/>
            </w14:solidFill>
          </w14:textFill>
        </w:rPr>
        <w:t>，收取承运方总价2%以内（最多不超过</w:t>
      </w:r>
      <w:r>
        <w:rPr>
          <w:rFonts w:ascii="宋体" w:hAnsi="宋体"/>
          <w:color w:val="000000" w:themeColor="text1"/>
          <w:szCs w:val="21"/>
          <w14:textFill>
            <w14:solidFill>
              <w14:schemeClr w14:val="tx1"/>
            </w14:solidFill>
          </w14:textFill>
        </w:rPr>
        <w:t>40000.00元</w:t>
      </w:r>
      <w:r>
        <w:rPr>
          <w:rFonts w:hint="eastAsia" w:ascii="宋体" w:hAnsi="宋体"/>
          <w:color w:val="000000" w:themeColor="text1"/>
          <w:szCs w:val="21"/>
          <w14:textFill>
            <w14:solidFill>
              <w14:schemeClr w14:val="tx1"/>
            </w14:solidFill>
          </w14:textFill>
        </w:rPr>
        <w:t>）的违约金</w:t>
      </w:r>
      <w:r>
        <w:rPr>
          <w:rFonts w:ascii="宋体" w:hAnsi="宋体"/>
          <w:color w:val="000000" w:themeColor="text1"/>
          <w:szCs w:val="21"/>
          <w14:textFill>
            <w14:solidFill>
              <w14:schemeClr w14:val="tx1"/>
            </w14:solidFill>
          </w14:textFill>
        </w:rPr>
        <w:t>。</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因</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的责任造成</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管理不善受到建设行政主管部门通报批评并勒令停工的，每次处以</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20000.00元</w:t>
      </w:r>
      <w:r>
        <w:rPr>
          <w:rFonts w:hint="eastAsia" w:ascii="宋体" w:hAnsi="宋体"/>
          <w:color w:val="000000" w:themeColor="text1"/>
          <w:szCs w:val="21"/>
          <w14:textFill>
            <w14:solidFill>
              <w14:schemeClr w14:val="tx1"/>
            </w14:solidFill>
          </w14:textFill>
        </w:rPr>
        <w:t>违约金</w:t>
      </w:r>
      <w:r>
        <w:rPr>
          <w:rFonts w:ascii="宋体" w:hAnsi="宋体"/>
          <w:color w:val="000000" w:themeColor="text1"/>
          <w:szCs w:val="21"/>
          <w14:textFill>
            <w14:solidFill>
              <w14:schemeClr w14:val="tx1"/>
            </w14:solidFill>
          </w14:textFill>
        </w:rPr>
        <w:t>。</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因</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不按现行国家标准规范及操作规程实施</w:t>
      </w:r>
      <w:r>
        <w:rPr>
          <w:rFonts w:hint="eastAsia" w:ascii="宋体" w:hAnsi="宋体"/>
          <w:color w:val="000000" w:themeColor="text1"/>
          <w:szCs w:val="21"/>
          <w14:textFill>
            <w14:solidFill>
              <w14:schemeClr w14:val="tx1"/>
            </w14:solidFill>
          </w14:textFill>
        </w:rPr>
        <w:t>安全、文明生产</w:t>
      </w:r>
      <w:r>
        <w:rPr>
          <w:rFonts w:ascii="宋体" w:hAnsi="宋体"/>
          <w:color w:val="000000" w:themeColor="text1"/>
          <w:szCs w:val="21"/>
          <w14:textFill>
            <w14:solidFill>
              <w14:schemeClr w14:val="tx1"/>
            </w14:solidFill>
          </w14:textFill>
        </w:rPr>
        <w:t>管理出现安全文明隐患经</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或政府行政主管职能部门及监理单位提出，不整改或整改不及时的每次处以</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20000.00以下</w:t>
      </w:r>
      <w:r>
        <w:rPr>
          <w:rFonts w:hint="eastAsia" w:ascii="宋体" w:hAnsi="宋体"/>
          <w:color w:val="000000" w:themeColor="text1"/>
          <w:szCs w:val="21"/>
          <w14:textFill>
            <w14:solidFill>
              <w14:schemeClr w14:val="tx1"/>
            </w14:solidFill>
          </w14:textFill>
        </w:rPr>
        <w:t>违约金</w:t>
      </w:r>
      <w:r>
        <w:rPr>
          <w:rFonts w:ascii="宋体" w:hAnsi="宋体"/>
          <w:color w:val="000000" w:themeColor="text1"/>
          <w:szCs w:val="21"/>
          <w14:textFill>
            <w14:solidFill>
              <w14:schemeClr w14:val="tx1"/>
            </w14:solidFill>
          </w14:textFill>
        </w:rPr>
        <w:t>。</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以上费用不包括地方政府有关管理部门的处罚费用及相关损失，</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有权从</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履约担保或任何</w:t>
      </w:r>
      <w:r>
        <w:rPr>
          <w:rFonts w:hint="eastAsia" w:ascii="宋体" w:hAnsi="宋体"/>
          <w:color w:val="000000" w:themeColor="text1"/>
          <w:szCs w:val="21"/>
          <w14:textFill>
            <w14:solidFill>
              <w14:schemeClr w14:val="tx1"/>
            </w14:solidFill>
          </w14:textFill>
        </w:rPr>
        <w:t>托运方</w:t>
      </w:r>
      <w:r>
        <w:rPr>
          <w:rFonts w:ascii="宋体" w:hAnsi="宋体"/>
          <w:color w:val="000000" w:themeColor="text1"/>
          <w:szCs w:val="21"/>
          <w14:textFill>
            <w14:solidFill>
              <w14:schemeClr w14:val="tx1"/>
            </w14:solidFill>
          </w14:textFill>
        </w:rPr>
        <w:t>应付</w:t>
      </w:r>
      <w:r>
        <w:rPr>
          <w:rFonts w:hint="eastAsia" w:ascii="宋体" w:hAnsi="宋体"/>
          <w:color w:val="000000" w:themeColor="text1"/>
          <w:szCs w:val="21"/>
          <w14:textFill>
            <w14:solidFill>
              <w14:schemeClr w14:val="tx1"/>
            </w14:solidFill>
          </w14:textFill>
        </w:rPr>
        <w:t>承运方</w:t>
      </w:r>
      <w:r>
        <w:rPr>
          <w:rFonts w:ascii="宋体" w:hAnsi="宋体"/>
          <w:color w:val="000000" w:themeColor="text1"/>
          <w:szCs w:val="21"/>
          <w14:textFill>
            <w14:solidFill>
              <w14:schemeClr w14:val="tx1"/>
            </w14:solidFill>
          </w14:textFill>
        </w:rPr>
        <w:t>的款项中扣除。</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四、本合同经双方共同签订之日起生效，本合同作为</w:t>
      </w:r>
      <w:r>
        <w:rPr>
          <w:rFonts w:hint="eastAsia" w:ascii="宋体" w:hAnsi="宋体"/>
          <w:color w:val="000000" w:themeColor="text1"/>
          <w:szCs w:val="21"/>
          <w14:textFill>
            <w14:solidFill>
              <w14:schemeClr w14:val="tx1"/>
            </w14:solidFill>
          </w14:textFill>
        </w:rPr>
        <w:t>主</w:t>
      </w:r>
      <w:r>
        <w:rPr>
          <w:rFonts w:ascii="宋体" w:hAnsi="宋体"/>
          <w:color w:val="000000" w:themeColor="text1"/>
          <w:szCs w:val="21"/>
          <w14:textFill>
            <w14:solidFill>
              <w14:schemeClr w14:val="tx1"/>
            </w14:solidFill>
          </w14:textFill>
        </w:rPr>
        <w:t>合同的附件，对双方具有同等的法律效力。</w:t>
      </w:r>
    </w:p>
    <w:p>
      <w:pPr>
        <w:tabs>
          <w:tab w:val="left" w:pos="1740"/>
        </w:tabs>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spacing w:line="360" w:lineRule="auto"/>
        <w:ind w:firstLine="420" w:firstLineChars="200"/>
        <w:rPr>
          <w:rFonts w:ascii="宋体" w:hAnsi="宋体"/>
          <w:color w:val="000000" w:themeColor="text1"/>
          <w:szCs w:val="2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pStyle w:val="113"/>
        <w:ind w:firstLine="0" w:firstLineChars="0"/>
        <w:rPr>
          <w:color w:val="000000" w:themeColor="text1"/>
          <w14:textFill>
            <w14:solidFill>
              <w14:schemeClr w14:val="tx1"/>
            </w14:solidFill>
          </w14:textFill>
        </w:rPr>
      </w:pPr>
    </w:p>
    <w:p>
      <w:pPr>
        <w:spacing w:line="440" w:lineRule="exact"/>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托运方单位全称（公章）：                  承运方单位全称（公章）：</w:t>
      </w:r>
    </w:p>
    <w:p>
      <w:pPr>
        <w:spacing w:line="440" w:lineRule="exact"/>
        <w:jc w:val="left"/>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                             法定代表人</w:t>
      </w:r>
    </w:p>
    <w:p>
      <w:pPr>
        <w:spacing w:line="440" w:lineRule="exact"/>
        <w:jc w:val="left"/>
        <w:rPr>
          <w:rFonts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或委托代理人签字：</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或委托代理人签字：</w:t>
      </w:r>
      <w:r>
        <w:rPr>
          <w:rFonts w:hint="eastAsia" w:hAnsi="宋体" w:cs="宋体"/>
          <w:color w:val="000000" w:themeColor="text1"/>
          <w:szCs w:val="21"/>
          <w:u w:val="single"/>
          <w14:textFill>
            <w14:solidFill>
              <w14:schemeClr w14:val="tx1"/>
            </w14:solidFill>
          </w14:textFill>
        </w:rPr>
        <w:t xml:space="preserve">         </w:t>
      </w:r>
    </w:p>
    <w:p>
      <w:pPr>
        <w:spacing w:line="440" w:lineRule="exact"/>
        <w:jc w:val="left"/>
        <w:rPr>
          <w:color w:val="000000" w:themeColor="text1"/>
          <w14:textFill>
            <w14:solidFill>
              <w14:schemeClr w14:val="tx1"/>
            </w14:solidFill>
          </w14:textFill>
        </w:rPr>
      </w:pPr>
      <w:r>
        <w:rPr>
          <w:rFonts w:hint="eastAsia" w:hAnsi="宋体" w:cs="宋体"/>
          <w:color w:val="000000" w:themeColor="text1"/>
          <w:szCs w:val="21"/>
          <w14:textFill>
            <w14:solidFill>
              <w14:schemeClr w14:val="tx1"/>
            </w14:solidFill>
          </w14:textFill>
        </w:rPr>
        <w:t xml:space="preserve">签订日期：     年   月                签订日期：     年   月  </w:t>
      </w:r>
    </w:p>
    <w:sectPr>
      <w:headerReference r:id="rId59" w:type="first"/>
      <w:footerReference r:id="rId61" w:type="first"/>
      <w:headerReference r:id="rId57" w:type="default"/>
      <w:headerReference r:id="rId58" w:type="even"/>
      <w:footerReference r:id="rId60"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swiss"/>
    <w:pitch w:val="default"/>
    <w:sig w:usb0="80000287" w:usb1="2ACF3C50" w:usb2="00000016" w:usb3="00000000" w:csb0="0004001F" w:csb1="00000000"/>
  </w:font>
  <w:font w:name="Eʩ">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iberation Sans">
    <w:altName w:val="宋体"/>
    <w:panose1 w:val="00000000000000000000"/>
    <w:charset w:val="86"/>
    <w:family w:val="swiss"/>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à.ā">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3</w:t>
    </w:r>
    <w:r>
      <w:fldChar w:fldCharType="end"/>
    </w:r>
  </w:p>
  <w:p>
    <w:pPr>
      <w:pStyle w:val="19"/>
      <w:tabs>
        <w:tab w:val="center" w:pos="4479"/>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37</w:t>
    </w:r>
    <w:r>
      <w:fldChar w:fldCharType="end"/>
    </w:r>
  </w:p>
  <w:p>
    <w:pPr>
      <w:pStyle w:val="1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000000" w:sz="0" w:space="0"/>
      </w:pBdr>
      <w:rPr>
        <w:b/>
        <w:bCs/>
        <w:color w:val="FF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CB850"/>
    <w:multiLevelType w:val="singleLevel"/>
    <w:tmpl w:val="A24CB850"/>
    <w:lvl w:ilvl="0" w:tentative="0">
      <w:start w:val="1"/>
      <w:numFmt w:val="chineseCounting"/>
      <w:suff w:val="nothing"/>
      <w:lvlText w:val="%1、"/>
      <w:lvlJc w:val="left"/>
      <w:rPr>
        <w:rFonts w:hint="eastAsia"/>
      </w:rPr>
    </w:lvl>
  </w:abstractNum>
  <w:abstractNum w:abstractNumId="1">
    <w:nsid w:val="D96A71DA"/>
    <w:multiLevelType w:val="singleLevel"/>
    <w:tmpl w:val="D96A71DA"/>
    <w:lvl w:ilvl="0" w:tentative="0">
      <w:start w:val="5"/>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pStyle w:val="4"/>
      <w:suff w:val="nothing"/>
      <w:lvlText w:val=""/>
      <w:lvlJc w:val="left"/>
      <w:pPr>
        <w:tabs>
          <w:tab w:val="left" w:pos="0"/>
        </w:tabs>
        <w:ind w:left="0" w:firstLine="0"/>
      </w:pPr>
    </w:lvl>
    <w:lvl w:ilvl="1" w:tentative="0">
      <w:start w:val="1"/>
      <w:numFmt w:val="none"/>
      <w:pStyle w:val="5"/>
      <w:suff w:val="nothing"/>
      <w:lvlText w:val=""/>
      <w:lvlJc w:val="left"/>
      <w:pPr>
        <w:tabs>
          <w:tab w:val="left" w:pos="0"/>
        </w:tabs>
        <w:ind w:left="0" w:firstLine="0"/>
      </w:pPr>
    </w:lvl>
    <w:lvl w:ilvl="2" w:tentative="0">
      <w:start w:val="1"/>
      <w:numFmt w:val="none"/>
      <w:pStyle w:val="6"/>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16A31828"/>
    <w:multiLevelType w:val="multilevel"/>
    <w:tmpl w:val="16A31828"/>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194C100"/>
    <w:multiLevelType w:val="singleLevel"/>
    <w:tmpl w:val="6194C100"/>
    <w:lvl w:ilvl="0" w:tentative="0">
      <w:start w:val="2"/>
      <w:numFmt w:val="chineseCounting"/>
      <w:suff w:val="nothing"/>
      <w:lvlText w:val="%1、"/>
      <w:lvlJc w:val="left"/>
    </w:lvl>
  </w:abstractNum>
  <w:num w:numId="1">
    <w:abstractNumId w:val="2"/>
  </w:num>
  <w:num w:numId="2">
    <w:abstractNumId w:val="4"/>
  </w:num>
  <w:num w:numId="3">
    <w:abstractNumId w:val="5"/>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08"/>
  <w:drawingGridHorizontalSpacing w:val="0"/>
  <w:drawingGridVerticalSpacing w:val="0"/>
  <w:doNotUseMarginsForDrawingGridOrigin w:val="1"/>
  <w:drawingGridHorizontalOrigin w:val="0"/>
  <w:drawingGridVerticalOrigin w:val="0"/>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NWI4YmQwYjFlNTRlMDk4MDdhMTA5MDU5NjVlMjYifQ=="/>
  </w:docVars>
  <w:rsids>
    <w:rsidRoot w:val="00172A27"/>
    <w:rsid w:val="000041AD"/>
    <w:rsid w:val="00013E66"/>
    <w:rsid w:val="00022E38"/>
    <w:rsid w:val="0003662A"/>
    <w:rsid w:val="0004183B"/>
    <w:rsid w:val="00055487"/>
    <w:rsid w:val="0005755B"/>
    <w:rsid w:val="00072B20"/>
    <w:rsid w:val="00083DB2"/>
    <w:rsid w:val="000A0841"/>
    <w:rsid w:val="000B7B72"/>
    <w:rsid w:val="000C0A8A"/>
    <w:rsid w:val="000F61AE"/>
    <w:rsid w:val="001078C0"/>
    <w:rsid w:val="0011540A"/>
    <w:rsid w:val="00116CB2"/>
    <w:rsid w:val="0013174C"/>
    <w:rsid w:val="001415E6"/>
    <w:rsid w:val="00143A60"/>
    <w:rsid w:val="00151749"/>
    <w:rsid w:val="00153E24"/>
    <w:rsid w:val="001665B6"/>
    <w:rsid w:val="00171708"/>
    <w:rsid w:val="00171F6B"/>
    <w:rsid w:val="00172A27"/>
    <w:rsid w:val="00172DED"/>
    <w:rsid w:val="00173977"/>
    <w:rsid w:val="00186EBC"/>
    <w:rsid w:val="00196C45"/>
    <w:rsid w:val="001C1B0C"/>
    <w:rsid w:val="001D6941"/>
    <w:rsid w:val="00203DB6"/>
    <w:rsid w:val="0021193E"/>
    <w:rsid w:val="00214BFF"/>
    <w:rsid w:val="0022273A"/>
    <w:rsid w:val="00234E7D"/>
    <w:rsid w:val="00252B41"/>
    <w:rsid w:val="00256556"/>
    <w:rsid w:val="0025709C"/>
    <w:rsid w:val="00271A3C"/>
    <w:rsid w:val="00276B8C"/>
    <w:rsid w:val="002778D2"/>
    <w:rsid w:val="002810FE"/>
    <w:rsid w:val="002A6C22"/>
    <w:rsid w:val="002B1815"/>
    <w:rsid w:val="002C572F"/>
    <w:rsid w:val="002D14E8"/>
    <w:rsid w:val="002D2306"/>
    <w:rsid w:val="002E30B4"/>
    <w:rsid w:val="002E4CA2"/>
    <w:rsid w:val="002F2510"/>
    <w:rsid w:val="00314A22"/>
    <w:rsid w:val="00325C21"/>
    <w:rsid w:val="00347BF2"/>
    <w:rsid w:val="003770AF"/>
    <w:rsid w:val="00395473"/>
    <w:rsid w:val="0039791F"/>
    <w:rsid w:val="003A5E10"/>
    <w:rsid w:val="003C63DF"/>
    <w:rsid w:val="003C6EC7"/>
    <w:rsid w:val="003D0494"/>
    <w:rsid w:val="003E254F"/>
    <w:rsid w:val="003E2B0B"/>
    <w:rsid w:val="003E4558"/>
    <w:rsid w:val="003F4105"/>
    <w:rsid w:val="00425B06"/>
    <w:rsid w:val="004363E2"/>
    <w:rsid w:val="00437F3A"/>
    <w:rsid w:val="00444F0F"/>
    <w:rsid w:val="00470F2F"/>
    <w:rsid w:val="00471329"/>
    <w:rsid w:val="00471C6B"/>
    <w:rsid w:val="0048390F"/>
    <w:rsid w:val="004914CD"/>
    <w:rsid w:val="004A16EF"/>
    <w:rsid w:val="004A1F07"/>
    <w:rsid w:val="004B69A3"/>
    <w:rsid w:val="004E22C5"/>
    <w:rsid w:val="00501899"/>
    <w:rsid w:val="00502F79"/>
    <w:rsid w:val="00503608"/>
    <w:rsid w:val="0050389A"/>
    <w:rsid w:val="005305AC"/>
    <w:rsid w:val="00544D01"/>
    <w:rsid w:val="0055312D"/>
    <w:rsid w:val="005567FF"/>
    <w:rsid w:val="00560F73"/>
    <w:rsid w:val="00567154"/>
    <w:rsid w:val="00570CB1"/>
    <w:rsid w:val="005814C0"/>
    <w:rsid w:val="005A56B4"/>
    <w:rsid w:val="005A6064"/>
    <w:rsid w:val="005B2212"/>
    <w:rsid w:val="005C74A7"/>
    <w:rsid w:val="005E0F2A"/>
    <w:rsid w:val="006117F7"/>
    <w:rsid w:val="006148FE"/>
    <w:rsid w:val="00615000"/>
    <w:rsid w:val="006237A8"/>
    <w:rsid w:val="00626A8F"/>
    <w:rsid w:val="006304D5"/>
    <w:rsid w:val="00644EBB"/>
    <w:rsid w:val="006464D9"/>
    <w:rsid w:val="00653609"/>
    <w:rsid w:val="00666068"/>
    <w:rsid w:val="00674EF1"/>
    <w:rsid w:val="006A3D4B"/>
    <w:rsid w:val="006A4EE3"/>
    <w:rsid w:val="006E220A"/>
    <w:rsid w:val="007075C1"/>
    <w:rsid w:val="00722EB3"/>
    <w:rsid w:val="00724F6D"/>
    <w:rsid w:val="00735328"/>
    <w:rsid w:val="00737BA3"/>
    <w:rsid w:val="00765077"/>
    <w:rsid w:val="007920F0"/>
    <w:rsid w:val="0079404E"/>
    <w:rsid w:val="007B0C2E"/>
    <w:rsid w:val="007B3323"/>
    <w:rsid w:val="007B4816"/>
    <w:rsid w:val="007D1149"/>
    <w:rsid w:val="007D2FCC"/>
    <w:rsid w:val="007D7156"/>
    <w:rsid w:val="007F2CB6"/>
    <w:rsid w:val="007F7BF2"/>
    <w:rsid w:val="008014DA"/>
    <w:rsid w:val="00802E61"/>
    <w:rsid w:val="008048F8"/>
    <w:rsid w:val="008056D2"/>
    <w:rsid w:val="0082151D"/>
    <w:rsid w:val="00825BD5"/>
    <w:rsid w:val="0082750E"/>
    <w:rsid w:val="0083336B"/>
    <w:rsid w:val="00862B32"/>
    <w:rsid w:val="008656FD"/>
    <w:rsid w:val="0087424A"/>
    <w:rsid w:val="00875AEB"/>
    <w:rsid w:val="008804F4"/>
    <w:rsid w:val="00881046"/>
    <w:rsid w:val="00881C89"/>
    <w:rsid w:val="008A21A7"/>
    <w:rsid w:val="008A5E8A"/>
    <w:rsid w:val="008B652D"/>
    <w:rsid w:val="008B75D5"/>
    <w:rsid w:val="008C18FA"/>
    <w:rsid w:val="008C2214"/>
    <w:rsid w:val="008C5541"/>
    <w:rsid w:val="008E6D1B"/>
    <w:rsid w:val="008F4C16"/>
    <w:rsid w:val="00907002"/>
    <w:rsid w:val="00912EDA"/>
    <w:rsid w:val="00912F1E"/>
    <w:rsid w:val="009231FE"/>
    <w:rsid w:val="0093151C"/>
    <w:rsid w:val="009327DA"/>
    <w:rsid w:val="00937B51"/>
    <w:rsid w:val="009614D3"/>
    <w:rsid w:val="00964BC8"/>
    <w:rsid w:val="00984EFB"/>
    <w:rsid w:val="00986F79"/>
    <w:rsid w:val="009B5621"/>
    <w:rsid w:val="009D75A3"/>
    <w:rsid w:val="009F7A5A"/>
    <w:rsid w:val="00A029BF"/>
    <w:rsid w:val="00A050CF"/>
    <w:rsid w:val="00A24378"/>
    <w:rsid w:val="00A26519"/>
    <w:rsid w:val="00A325DE"/>
    <w:rsid w:val="00A37AD8"/>
    <w:rsid w:val="00A70118"/>
    <w:rsid w:val="00A74D98"/>
    <w:rsid w:val="00A86BBA"/>
    <w:rsid w:val="00A87281"/>
    <w:rsid w:val="00A908DB"/>
    <w:rsid w:val="00AA5920"/>
    <w:rsid w:val="00AB1277"/>
    <w:rsid w:val="00AC5463"/>
    <w:rsid w:val="00AD6144"/>
    <w:rsid w:val="00AE517E"/>
    <w:rsid w:val="00B12B78"/>
    <w:rsid w:val="00B23517"/>
    <w:rsid w:val="00B3669E"/>
    <w:rsid w:val="00B42C31"/>
    <w:rsid w:val="00B45C19"/>
    <w:rsid w:val="00B47345"/>
    <w:rsid w:val="00B64CE1"/>
    <w:rsid w:val="00B74566"/>
    <w:rsid w:val="00B76E9B"/>
    <w:rsid w:val="00B80EFB"/>
    <w:rsid w:val="00B90237"/>
    <w:rsid w:val="00BB1855"/>
    <w:rsid w:val="00BB4E28"/>
    <w:rsid w:val="00BD4C30"/>
    <w:rsid w:val="00BE1009"/>
    <w:rsid w:val="00BE5F88"/>
    <w:rsid w:val="00BF4595"/>
    <w:rsid w:val="00BF5EC4"/>
    <w:rsid w:val="00C06241"/>
    <w:rsid w:val="00C12EDD"/>
    <w:rsid w:val="00C17CA9"/>
    <w:rsid w:val="00C4214A"/>
    <w:rsid w:val="00C44344"/>
    <w:rsid w:val="00C64F00"/>
    <w:rsid w:val="00C71DFA"/>
    <w:rsid w:val="00C74A9D"/>
    <w:rsid w:val="00CB1F39"/>
    <w:rsid w:val="00CD0980"/>
    <w:rsid w:val="00CE1347"/>
    <w:rsid w:val="00CE2C5B"/>
    <w:rsid w:val="00CF0A67"/>
    <w:rsid w:val="00CF3596"/>
    <w:rsid w:val="00D261EB"/>
    <w:rsid w:val="00D267D5"/>
    <w:rsid w:val="00D3120E"/>
    <w:rsid w:val="00D32E00"/>
    <w:rsid w:val="00D437D4"/>
    <w:rsid w:val="00D61E95"/>
    <w:rsid w:val="00D63111"/>
    <w:rsid w:val="00D85EAE"/>
    <w:rsid w:val="00DA0467"/>
    <w:rsid w:val="00DA5101"/>
    <w:rsid w:val="00DB3F82"/>
    <w:rsid w:val="00DC65C1"/>
    <w:rsid w:val="00E02DB3"/>
    <w:rsid w:val="00E13C37"/>
    <w:rsid w:val="00E17E6A"/>
    <w:rsid w:val="00E36047"/>
    <w:rsid w:val="00E440DE"/>
    <w:rsid w:val="00E562E2"/>
    <w:rsid w:val="00E62CC6"/>
    <w:rsid w:val="00E7163A"/>
    <w:rsid w:val="00E833E4"/>
    <w:rsid w:val="00E869D8"/>
    <w:rsid w:val="00EC117A"/>
    <w:rsid w:val="00EC5F75"/>
    <w:rsid w:val="00F1743A"/>
    <w:rsid w:val="00F23133"/>
    <w:rsid w:val="00F33FB8"/>
    <w:rsid w:val="00F35BFE"/>
    <w:rsid w:val="00F36CD0"/>
    <w:rsid w:val="00F57831"/>
    <w:rsid w:val="00F8112E"/>
    <w:rsid w:val="00F813F9"/>
    <w:rsid w:val="00F87756"/>
    <w:rsid w:val="00FA18C4"/>
    <w:rsid w:val="00FA6A8A"/>
    <w:rsid w:val="00FA796C"/>
    <w:rsid w:val="00FB2B98"/>
    <w:rsid w:val="00FB3D31"/>
    <w:rsid w:val="00FB587F"/>
    <w:rsid w:val="00FF3A0E"/>
    <w:rsid w:val="01287079"/>
    <w:rsid w:val="03054A7E"/>
    <w:rsid w:val="041B0A5C"/>
    <w:rsid w:val="0423351A"/>
    <w:rsid w:val="045C1DB6"/>
    <w:rsid w:val="056F4EF8"/>
    <w:rsid w:val="0586525F"/>
    <w:rsid w:val="058A5A89"/>
    <w:rsid w:val="058D30B6"/>
    <w:rsid w:val="06587B82"/>
    <w:rsid w:val="071E6CD4"/>
    <w:rsid w:val="07584947"/>
    <w:rsid w:val="081B54CF"/>
    <w:rsid w:val="08705C64"/>
    <w:rsid w:val="08916EFF"/>
    <w:rsid w:val="09872CE8"/>
    <w:rsid w:val="0AF44743"/>
    <w:rsid w:val="0B56174D"/>
    <w:rsid w:val="0BD603DB"/>
    <w:rsid w:val="0C122DD7"/>
    <w:rsid w:val="0C376E0A"/>
    <w:rsid w:val="0D3E288A"/>
    <w:rsid w:val="100F7AEE"/>
    <w:rsid w:val="10523B43"/>
    <w:rsid w:val="12516D0E"/>
    <w:rsid w:val="12934A15"/>
    <w:rsid w:val="140C6D65"/>
    <w:rsid w:val="16244BD0"/>
    <w:rsid w:val="163634D4"/>
    <w:rsid w:val="16430D77"/>
    <w:rsid w:val="168C34BE"/>
    <w:rsid w:val="16A00C19"/>
    <w:rsid w:val="18226406"/>
    <w:rsid w:val="18281B66"/>
    <w:rsid w:val="18E51E74"/>
    <w:rsid w:val="19067297"/>
    <w:rsid w:val="198803C5"/>
    <w:rsid w:val="1B2B3823"/>
    <w:rsid w:val="1BC63AF5"/>
    <w:rsid w:val="1C1244ED"/>
    <w:rsid w:val="1CDE0C4E"/>
    <w:rsid w:val="1E803EF2"/>
    <w:rsid w:val="1E8F3A18"/>
    <w:rsid w:val="1F2C24C4"/>
    <w:rsid w:val="200C59D1"/>
    <w:rsid w:val="222666CE"/>
    <w:rsid w:val="22810EF8"/>
    <w:rsid w:val="228F5195"/>
    <w:rsid w:val="22BA5422"/>
    <w:rsid w:val="23F55C77"/>
    <w:rsid w:val="23F569F6"/>
    <w:rsid w:val="24D13A7C"/>
    <w:rsid w:val="2570387E"/>
    <w:rsid w:val="26CA4D9F"/>
    <w:rsid w:val="26D60494"/>
    <w:rsid w:val="27242DF4"/>
    <w:rsid w:val="272C67DB"/>
    <w:rsid w:val="27573099"/>
    <w:rsid w:val="27AA0823"/>
    <w:rsid w:val="28097D5C"/>
    <w:rsid w:val="28202BAC"/>
    <w:rsid w:val="2A6C30BA"/>
    <w:rsid w:val="2A8773E9"/>
    <w:rsid w:val="2B936FA7"/>
    <w:rsid w:val="2C975864"/>
    <w:rsid w:val="2E6244D8"/>
    <w:rsid w:val="2F5F073C"/>
    <w:rsid w:val="2F602284"/>
    <w:rsid w:val="2FE22D5E"/>
    <w:rsid w:val="307A0B66"/>
    <w:rsid w:val="31343BA6"/>
    <w:rsid w:val="31806C49"/>
    <w:rsid w:val="31A041CB"/>
    <w:rsid w:val="32F124B3"/>
    <w:rsid w:val="33480F09"/>
    <w:rsid w:val="352E0F3B"/>
    <w:rsid w:val="35F770BC"/>
    <w:rsid w:val="36734063"/>
    <w:rsid w:val="37817F79"/>
    <w:rsid w:val="37907528"/>
    <w:rsid w:val="37985945"/>
    <w:rsid w:val="37F429DE"/>
    <w:rsid w:val="3A18170C"/>
    <w:rsid w:val="3AB900AC"/>
    <w:rsid w:val="3ADC3D9A"/>
    <w:rsid w:val="3CFA5FC5"/>
    <w:rsid w:val="3E1B0C76"/>
    <w:rsid w:val="3EBD5582"/>
    <w:rsid w:val="3ED448ED"/>
    <w:rsid w:val="3FD478A2"/>
    <w:rsid w:val="405A0A25"/>
    <w:rsid w:val="40DD5FF9"/>
    <w:rsid w:val="43C576A8"/>
    <w:rsid w:val="44223358"/>
    <w:rsid w:val="443B1E75"/>
    <w:rsid w:val="443D2ECB"/>
    <w:rsid w:val="44845937"/>
    <w:rsid w:val="46650CC3"/>
    <w:rsid w:val="47900A87"/>
    <w:rsid w:val="48CB0418"/>
    <w:rsid w:val="48F0055A"/>
    <w:rsid w:val="4A6918EC"/>
    <w:rsid w:val="4AAA5043"/>
    <w:rsid w:val="4AE15828"/>
    <w:rsid w:val="4B3A42FA"/>
    <w:rsid w:val="4C423EBD"/>
    <w:rsid w:val="4C930D47"/>
    <w:rsid w:val="4DA56A95"/>
    <w:rsid w:val="4E1753BE"/>
    <w:rsid w:val="4E88330D"/>
    <w:rsid w:val="4E9C68C3"/>
    <w:rsid w:val="4EB575D7"/>
    <w:rsid w:val="4FA840BC"/>
    <w:rsid w:val="500322B4"/>
    <w:rsid w:val="50E80D6A"/>
    <w:rsid w:val="523E221A"/>
    <w:rsid w:val="52DF5374"/>
    <w:rsid w:val="531A4447"/>
    <w:rsid w:val="53460978"/>
    <w:rsid w:val="53CA111A"/>
    <w:rsid w:val="544E765F"/>
    <w:rsid w:val="54857282"/>
    <w:rsid w:val="57117CFF"/>
    <w:rsid w:val="57EF6B30"/>
    <w:rsid w:val="58324D0C"/>
    <w:rsid w:val="58AE59C3"/>
    <w:rsid w:val="58F33F22"/>
    <w:rsid w:val="5A9D1DE6"/>
    <w:rsid w:val="5AA05E52"/>
    <w:rsid w:val="5AF44637"/>
    <w:rsid w:val="5C623631"/>
    <w:rsid w:val="5C896F79"/>
    <w:rsid w:val="5CAD01A4"/>
    <w:rsid w:val="5D1D3EE3"/>
    <w:rsid w:val="5EB75990"/>
    <w:rsid w:val="5F0A1402"/>
    <w:rsid w:val="60383031"/>
    <w:rsid w:val="60CE23CB"/>
    <w:rsid w:val="61BE7612"/>
    <w:rsid w:val="62377515"/>
    <w:rsid w:val="63563321"/>
    <w:rsid w:val="63A31776"/>
    <w:rsid w:val="63FD55AC"/>
    <w:rsid w:val="64612F5E"/>
    <w:rsid w:val="66CC0478"/>
    <w:rsid w:val="674260C3"/>
    <w:rsid w:val="67814A8F"/>
    <w:rsid w:val="68543F85"/>
    <w:rsid w:val="692754AF"/>
    <w:rsid w:val="69382855"/>
    <w:rsid w:val="69AA344C"/>
    <w:rsid w:val="6B247C43"/>
    <w:rsid w:val="6B287988"/>
    <w:rsid w:val="6BD050D2"/>
    <w:rsid w:val="6BD31065"/>
    <w:rsid w:val="6F362E08"/>
    <w:rsid w:val="706B34D5"/>
    <w:rsid w:val="709D395B"/>
    <w:rsid w:val="719563A8"/>
    <w:rsid w:val="740964C6"/>
    <w:rsid w:val="754224B3"/>
    <w:rsid w:val="75D95DCB"/>
    <w:rsid w:val="763211C2"/>
    <w:rsid w:val="76391739"/>
    <w:rsid w:val="765A0528"/>
    <w:rsid w:val="76863C09"/>
    <w:rsid w:val="775F3224"/>
    <w:rsid w:val="77B275D9"/>
    <w:rsid w:val="77D54148"/>
    <w:rsid w:val="783D768F"/>
    <w:rsid w:val="787212BF"/>
    <w:rsid w:val="794768FF"/>
    <w:rsid w:val="7AFB5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rFonts w:cs="Calibri"/>
      <w:b/>
      <w:bCs/>
      <w:sz w:val="44"/>
      <w:szCs w:val="44"/>
    </w:rPr>
  </w:style>
  <w:style w:type="paragraph" w:styleId="5">
    <w:name w:val="heading 2"/>
    <w:basedOn w:val="1"/>
    <w:next w:val="1"/>
    <w:qFormat/>
    <w:uiPriority w:val="0"/>
    <w:pPr>
      <w:keepNext/>
      <w:keepLines/>
      <w:numPr>
        <w:ilvl w:val="1"/>
        <w:numId w:val="1"/>
      </w:numPr>
      <w:spacing w:before="260" w:after="260" w:line="408" w:lineRule="auto"/>
      <w:outlineLvl w:val="1"/>
    </w:pPr>
    <w:rPr>
      <w:rFonts w:ascii="Arial" w:hAnsi="Arial" w:eastAsia="黑体" w:cs="Arial"/>
      <w:b/>
      <w:bCs/>
      <w:sz w:val="32"/>
      <w:szCs w:val="32"/>
    </w:rPr>
  </w:style>
  <w:style w:type="paragraph" w:styleId="6">
    <w:name w:val="heading 3"/>
    <w:basedOn w:val="1"/>
    <w:next w:val="1"/>
    <w:qFormat/>
    <w:uiPriority w:val="0"/>
    <w:pPr>
      <w:keepNext/>
      <w:keepLines/>
      <w:numPr>
        <w:ilvl w:val="2"/>
        <w:numId w:val="1"/>
      </w:numPr>
      <w:spacing w:before="260" w:after="260" w:line="408" w:lineRule="auto"/>
      <w:outlineLvl w:val="2"/>
    </w:pPr>
    <w:rPr>
      <w:b/>
      <w:bCs/>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7">
    <w:name w:val="toc 7"/>
    <w:basedOn w:val="1"/>
    <w:next w:val="1"/>
    <w:qFormat/>
    <w:uiPriority w:val="0"/>
    <w:pPr>
      <w:ind w:left="2520"/>
    </w:pPr>
  </w:style>
  <w:style w:type="paragraph" w:styleId="8">
    <w:name w:val="caption"/>
    <w:basedOn w:val="1"/>
    <w:next w:val="1"/>
    <w:qFormat/>
    <w:uiPriority w:val="0"/>
    <w:pPr>
      <w:suppressLineNumbers/>
      <w:spacing w:before="120" w:after="120"/>
    </w:pPr>
    <w:rPr>
      <w:rFonts w:cs="Mangal"/>
      <w:i/>
      <w:iCs/>
      <w:sz w:val="24"/>
    </w:rPr>
  </w:style>
  <w:style w:type="paragraph" w:styleId="9">
    <w:name w:val="Document Map"/>
    <w:basedOn w:val="1"/>
    <w:qFormat/>
    <w:uiPriority w:val="0"/>
    <w:rPr>
      <w:rFonts w:ascii="Microsoft YaHei UI" w:hAnsi="Microsoft YaHei UI" w:eastAsia="Microsoft YaHei UI"/>
      <w:sz w:val="18"/>
      <w:szCs w:val="18"/>
    </w:rPr>
  </w:style>
  <w:style w:type="paragraph" w:styleId="10">
    <w:name w:val="annotation text"/>
    <w:basedOn w:val="1"/>
    <w:qFormat/>
    <w:uiPriority w:val="0"/>
    <w:pPr>
      <w:jc w:val="left"/>
    </w:pPr>
  </w:style>
  <w:style w:type="paragraph" w:styleId="11">
    <w:name w:val="Body Text"/>
    <w:basedOn w:val="1"/>
    <w:next w:val="12"/>
    <w:qFormat/>
    <w:uiPriority w:val="0"/>
    <w:pPr>
      <w:spacing w:after="140" w:line="276" w:lineRule="auto"/>
    </w:pPr>
  </w:style>
  <w:style w:type="paragraph" w:styleId="12">
    <w:name w:val="Body Text First Indent"/>
    <w:basedOn w:val="11"/>
    <w:qFormat/>
    <w:uiPriority w:val="0"/>
    <w:pPr>
      <w:ind w:firstLine="420" w:firstLineChars="100"/>
    </w:p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basedOn w:val="1"/>
    <w:link w:val="42"/>
    <w:qFormat/>
    <w:uiPriority w:val="0"/>
    <w:pPr>
      <w:suppressAutoHyphens w:val="0"/>
    </w:pPr>
    <w:rPr>
      <w:rFonts w:ascii="宋体" w:hAnsi="宋体"/>
    </w:rPr>
  </w:style>
  <w:style w:type="paragraph" w:styleId="16">
    <w:name w:val="toc 8"/>
    <w:basedOn w:val="1"/>
    <w:next w:val="1"/>
    <w:qFormat/>
    <w:uiPriority w:val="0"/>
    <w:pPr>
      <w:ind w:left="2940"/>
    </w:pPr>
  </w:style>
  <w:style w:type="paragraph" w:styleId="17">
    <w:name w:val="Body Text Indent 2"/>
    <w:basedOn w:val="1"/>
    <w:qFormat/>
    <w:uiPriority w:val="0"/>
    <w:pPr>
      <w:autoSpaceDE w:val="0"/>
      <w:autoSpaceDN w:val="0"/>
      <w:adjustRightInd w:val="0"/>
      <w:snapToGrid w:val="0"/>
      <w:spacing w:line="360" w:lineRule="auto"/>
      <w:ind w:left="1133" w:hanging="1133" w:hangingChars="472"/>
    </w:pPr>
    <w:rPr>
      <w:sz w:val="24"/>
    </w:rPr>
  </w:style>
  <w:style w:type="paragraph" w:styleId="18">
    <w:name w:val="Balloon Text"/>
    <w:basedOn w:val="1"/>
    <w:qFormat/>
    <w:uiPriority w:val="0"/>
    <w:rPr>
      <w:sz w:val="18"/>
      <w:szCs w:val="18"/>
    </w:rPr>
  </w:style>
  <w:style w:type="paragraph" w:styleId="19">
    <w:name w:val="footer"/>
    <w:basedOn w:val="1"/>
    <w:link w:val="60"/>
    <w:qFormat/>
    <w:uiPriority w:val="99"/>
    <w:pPr>
      <w:tabs>
        <w:tab w:val="center" w:pos="4153"/>
        <w:tab w:val="right" w:pos="8306"/>
      </w:tabs>
      <w:snapToGrid w:val="0"/>
      <w:jc w:val="left"/>
    </w:pPr>
    <w:rPr>
      <w:sz w:val="18"/>
      <w:szCs w:val="20"/>
    </w:rPr>
  </w:style>
  <w:style w:type="paragraph" w:styleId="20">
    <w:name w:val="header"/>
    <w:basedOn w:val="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20"/>
    </w:rPr>
  </w:style>
  <w:style w:type="paragraph" w:styleId="21">
    <w:name w:val="toc 1"/>
    <w:basedOn w:val="1"/>
    <w:next w:val="1"/>
    <w:qFormat/>
    <w:uiPriority w:val="39"/>
  </w:style>
  <w:style w:type="paragraph" w:styleId="22">
    <w:name w:val="toc 4"/>
    <w:basedOn w:val="1"/>
    <w:next w:val="1"/>
    <w:qFormat/>
    <w:uiPriority w:val="0"/>
    <w:pPr>
      <w:ind w:left="1260"/>
    </w:pPr>
  </w:style>
  <w:style w:type="paragraph" w:styleId="23">
    <w:name w:val="List"/>
    <w:qFormat/>
    <w:uiPriority w:val="0"/>
    <w:pPr>
      <w:suppressAutoHyphens/>
    </w:pPr>
    <w:rPr>
      <w:rFonts w:ascii="Calibri" w:hAnsi="Calibri" w:eastAsia="宋体" w:cs="Mangal"/>
      <w:lang w:val="en-US" w:eastAsia="zh-CN" w:bidi="ar-SA"/>
    </w:rPr>
  </w:style>
  <w:style w:type="paragraph" w:styleId="24">
    <w:name w:val="toc 6"/>
    <w:basedOn w:val="1"/>
    <w:next w:val="1"/>
    <w:qFormat/>
    <w:uiPriority w:val="0"/>
    <w:pPr>
      <w:ind w:left="2100"/>
    </w:pPr>
  </w:style>
  <w:style w:type="paragraph" w:styleId="25">
    <w:name w:val="toc 2"/>
    <w:basedOn w:val="1"/>
    <w:next w:val="1"/>
    <w:qFormat/>
    <w:uiPriority w:val="0"/>
    <w:pPr>
      <w:ind w:left="420"/>
    </w:pPr>
  </w:style>
  <w:style w:type="paragraph" w:styleId="26">
    <w:name w:val="toc 9"/>
    <w:basedOn w:val="1"/>
    <w:next w:val="1"/>
    <w:qFormat/>
    <w:uiPriority w:val="0"/>
    <w:pPr>
      <w:ind w:left="3360"/>
    </w:pPr>
  </w:style>
  <w:style w:type="paragraph" w:styleId="27">
    <w:name w:val="Body Text 2"/>
    <w:basedOn w:val="1"/>
    <w:qFormat/>
    <w:uiPriority w:val="0"/>
    <w:pPr>
      <w:spacing w:after="120" w:line="480" w:lineRule="auto"/>
    </w:pPr>
    <w:rPr>
      <w:rFonts w:eastAsiaTheme="minorEastAsia" w:cstheme="minorBidi"/>
    </w:rPr>
  </w:style>
  <w:style w:type="paragraph" w:styleId="28">
    <w:name w:val="annotation subject"/>
    <w:basedOn w:val="10"/>
    <w:next w:val="10"/>
    <w:qFormat/>
    <w:uiPriority w:val="0"/>
    <w:rPr>
      <w:b/>
      <w:bCs/>
    </w:rPr>
  </w:style>
  <w:style w:type="character" w:styleId="31">
    <w:name w:val="Strong"/>
    <w:qFormat/>
    <w:uiPriority w:val="0"/>
    <w:rPr>
      <w:b/>
      <w:bCs/>
    </w:rPr>
  </w:style>
  <w:style w:type="character" w:styleId="32">
    <w:name w:val="page number"/>
    <w:qFormat/>
    <w:uiPriority w:val="0"/>
  </w:style>
  <w:style w:type="character" w:styleId="33">
    <w:name w:val="Hyperlink"/>
    <w:basedOn w:val="30"/>
    <w:qFormat/>
    <w:uiPriority w:val="99"/>
    <w:rPr>
      <w:color w:val="0563C1"/>
      <w:u w:val="single"/>
    </w:rPr>
  </w:style>
  <w:style w:type="character" w:styleId="34">
    <w:name w:val="annotation reference"/>
    <w:qFormat/>
    <w:uiPriority w:val="0"/>
    <w:rPr>
      <w:sz w:val="21"/>
      <w:szCs w:val="21"/>
    </w:rPr>
  </w:style>
  <w:style w:type="paragraph" w:customStyle="1" w:styleId="35">
    <w:name w:val="Index8"/>
    <w:basedOn w:val="1"/>
    <w:next w:val="1"/>
    <w:qFormat/>
    <w:uiPriority w:val="0"/>
    <w:pPr>
      <w:spacing w:line="276" w:lineRule="auto"/>
    </w:pPr>
    <w:rPr>
      <w:color w:val="FF0000"/>
      <w:szCs w:val="21"/>
    </w:rPr>
  </w:style>
  <w:style w:type="character" w:customStyle="1" w:styleId="36">
    <w:name w:val="批注引用1"/>
    <w:qFormat/>
    <w:uiPriority w:val="0"/>
    <w:rPr>
      <w:sz w:val="21"/>
      <w:szCs w:val="21"/>
    </w:rPr>
  </w:style>
  <w:style w:type="character" w:customStyle="1" w:styleId="37">
    <w:name w:val="批注文字 Char1"/>
    <w:qFormat/>
    <w:uiPriority w:val="0"/>
    <w:rPr>
      <w:kern w:val="2"/>
      <w:sz w:val="21"/>
      <w:szCs w:val="24"/>
    </w:rPr>
  </w:style>
  <w:style w:type="character" w:customStyle="1" w:styleId="38">
    <w:name w:val="批注框文本 Char1"/>
    <w:qFormat/>
    <w:uiPriority w:val="0"/>
    <w:rPr>
      <w:kern w:val="2"/>
      <w:sz w:val="18"/>
      <w:szCs w:val="18"/>
    </w:rPr>
  </w:style>
  <w:style w:type="character" w:customStyle="1" w:styleId="39">
    <w:name w:val="font91"/>
    <w:qFormat/>
    <w:uiPriority w:val="0"/>
    <w:rPr>
      <w:rFonts w:hint="eastAsia" w:ascii="宋体" w:hAnsi="宋体" w:eastAsia="宋体" w:cs="宋体"/>
      <w:color w:val="FF0000"/>
      <w:sz w:val="21"/>
      <w:szCs w:val="21"/>
      <w:u w:val="single"/>
    </w:rPr>
  </w:style>
  <w:style w:type="character" w:customStyle="1" w:styleId="40">
    <w:name w:val="WW8Num1z7"/>
    <w:qFormat/>
    <w:uiPriority w:val="0"/>
  </w:style>
  <w:style w:type="character" w:customStyle="1" w:styleId="41">
    <w:name w:val="WW8Num2z1"/>
    <w:qFormat/>
    <w:uiPriority w:val="0"/>
    <w:rPr>
      <w:rFonts w:hint="default" w:ascii="Wingdings" w:hAnsi="Wingdings" w:cs="Wingdings"/>
    </w:rPr>
  </w:style>
  <w:style w:type="character" w:customStyle="1" w:styleId="42">
    <w:name w:val="纯文本 Char"/>
    <w:link w:val="15"/>
    <w:qFormat/>
    <w:uiPriority w:val="0"/>
    <w:rPr>
      <w:rFonts w:ascii="宋体" w:hAnsi="宋体" w:cs="Courier New"/>
      <w:kern w:val="2"/>
      <w:sz w:val="21"/>
      <w:szCs w:val="24"/>
    </w:rPr>
  </w:style>
  <w:style w:type="character" w:customStyle="1" w:styleId="43">
    <w:name w:val="WW8Num1z5"/>
    <w:qFormat/>
    <w:uiPriority w:val="0"/>
  </w:style>
  <w:style w:type="character" w:customStyle="1" w:styleId="44">
    <w:name w:val="font111"/>
    <w:qFormat/>
    <w:uiPriority w:val="0"/>
    <w:rPr>
      <w:rFonts w:hint="default" w:ascii="Eʩ" w:hAnsi="Eʩ" w:eastAsia="Eʩ" w:cs="Eʩ"/>
      <w:color w:val="000000"/>
      <w:sz w:val="21"/>
      <w:szCs w:val="21"/>
      <w:u w:val="single"/>
    </w:rPr>
  </w:style>
  <w:style w:type="character" w:customStyle="1" w:styleId="45">
    <w:name w:val="WW8Num6z0"/>
    <w:qFormat/>
    <w:uiPriority w:val="0"/>
    <w:rPr>
      <w:rFonts w:hint="eastAsia"/>
    </w:rPr>
  </w:style>
  <w:style w:type="character" w:customStyle="1" w:styleId="46">
    <w:name w:val="font101"/>
    <w:qFormat/>
    <w:uiPriority w:val="0"/>
    <w:rPr>
      <w:rFonts w:hint="eastAsia" w:ascii="宋体" w:hAnsi="宋体" w:eastAsia="宋体" w:cs="宋体"/>
      <w:color w:val="000000"/>
      <w:sz w:val="21"/>
      <w:szCs w:val="21"/>
      <w:u w:val="single"/>
    </w:rPr>
  </w:style>
  <w:style w:type="character" w:customStyle="1" w:styleId="47">
    <w:name w:val="font31"/>
    <w:qFormat/>
    <w:uiPriority w:val="0"/>
    <w:rPr>
      <w:rFonts w:hint="eastAsia" w:ascii="宋体" w:hAnsi="宋体" w:eastAsia="宋体" w:cs="宋体"/>
      <w:color w:val="000000"/>
      <w:sz w:val="21"/>
      <w:szCs w:val="21"/>
      <w:u w:val="none"/>
    </w:rPr>
  </w:style>
  <w:style w:type="character" w:customStyle="1" w:styleId="48">
    <w:name w:val="标题 1 Char"/>
    <w:qFormat/>
    <w:uiPriority w:val="0"/>
    <w:rPr>
      <w:rFonts w:ascii="Calibri" w:hAnsi="Calibri" w:eastAsia="宋体" w:cs="Calibri"/>
      <w:b/>
      <w:bCs/>
      <w:kern w:val="2"/>
      <w:sz w:val="44"/>
      <w:szCs w:val="44"/>
    </w:rPr>
  </w:style>
  <w:style w:type="character" w:customStyle="1" w:styleId="49">
    <w:name w:val="页脚 Char"/>
    <w:qFormat/>
    <w:uiPriority w:val="99"/>
    <w:rPr>
      <w:kern w:val="2"/>
      <w:sz w:val="18"/>
    </w:rPr>
  </w:style>
  <w:style w:type="character" w:customStyle="1" w:styleId="50">
    <w:name w:val="未处理的提及"/>
    <w:qFormat/>
    <w:uiPriority w:val="0"/>
    <w:rPr>
      <w:color w:val="605E5C"/>
      <w:shd w:val="clear" w:color="auto" w:fill="E1DFDD"/>
    </w:rPr>
  </w:style>
  <w:style w:type="character" w:customStyle="1" w:styleId="51">
    <w:name w:val="批注文字 Char"/>
    <w:qFormat/>
    <w:uiPriority w:val="0"/>
    <w:rPr>
      <w:kern w:val="2"/>
      <w:sz w:val="21"/>
      <w:szCs w:val="24"/>
    </w:rPr>
  </w:style>
  <w:style w:type="character" w:customStyle="1" w:styleId="52">
    <w:name w:val="WW8Num1z0"/>
    <w:qFormat/>
    <w:uiPriority w:val="0"/>
  </w:style>
  <w:style w:type="character" w:customStyle="1" w:styleId="53">
    <w:name w:val="fontstyle01"/>
    <w:qFormat/>
    <w:uiPriority w:val="0"/>
    <w:rPr>
      <w:rFonts w:ascii="仿宋" w:hAnsi="仿宋" w:eastAsia="仿宋" w:cs="仿宋"/>
      <w:color w:val="000000"/>
      <w:sz w:val="24"/>
      <w:szCs w:val="24"/>
    </w:rPr>
  </w:style>
  <w:style w:type="character" w:customStyle="1" w:styleId="54">
    <w:name w:val="WW8Num1z3"/>
    <w:qFormat/>
    <w:uiPriority w:val="0"/>
  </w:style>
  <w:style w:type="character" w:customStyle="1" w:styleId="55">
    <w:name w:val="WW8Num2z0"/>
    <w:qFormat/>
    <w:uiPriority w:val="0"/>
    <w:rPr>
      <w:rFonts w:hint="default" w:ascii="Wingdings" w:hAnsi="Wingdings" w:eastAsia="宋体" w:cs="宋体"/>
      <w:sz w:val="24"/>
    </w:rPr>
  </w:style>
  <w:style w:type="character" w:customStyle="1" w:styleId="56">
    <w:name w:val="WW8Num1z2"/>
    <w:qFormat/>
    <w:uiPriority w:val="0"/>
  </w:style>
  <w:style w:type="character" w:customStyle="1" w:styleId="57">
    <w:name w:val="WW8Num4z0"/>
    <w:qFormat/>
    <w:uiPriority w:val="0"/>
  </w:style>
  <w:style w:type="character" w:customStyle="1" w:styleId="58">
    <w:name w:val="WW8Num5z0"/>
    <w:qFormat/>
    <w:uiPriority w:val="0"/>
  </w:style>
  <w:style w:type="character" w:customStyle="1" w:styleId="59">
    <w:name w:val="WW8Num1z8"/>
    <w:qFormat/>
    <w:uiPriority w:val="0"/>
  </w:style>
  <w:style w:type="character" w:customStyle="1" w:styleId="60">
    <w:name w:val="页脚 Char1"/>
    <w:link w:val="19"/>
    <w:qFormat/>
    <w:uiPriority w:val="99"/>
    <w:rPr>
      <w:kern w:val="2"/>
      <w:sz w:val="18"/>
    </w:rPr>
  </w:style>
  <w:style w:type="character" w:customStyle="1" w:styleId="61">
    <w:name w:val="正文缩进 Char"/>
    <w:qFormat/>
    <w:uiPriority w:val="0"/>
    <w:rPr>
      <w:kern w:val="2"/>
      <w:sz w:val="21"/>
      <w:szCs w:val="24"/>
    </w:rPr>
  </w:style>
  <w:style w:type="character" w:customStyle="1" w:styleId="62">
    <w:name w:val="批注主题 Char1"/>
    <w:qFormat/>
    <w:uiPriority w:val="0"/>
    <w:rPr>
      <w:b/>
      <w:bCs/>
      <w:kern w:val="2"/>
      <w:sz w:val="21"/>
      <w:szCs w:val="24"/>
    </w:rPr>
  </w:style>
  <w:style w:type="character" w:customStyle="1" w:styleId="63">
    <w:name w:val="批注主题 Char"/>
    <w:qFormat/>
    <w:uiPriority w:val="0"/>
    <w:rPr>
      <w:b/>
      <w:bCs/>
      <w:kern w:val="2"/>
      <w:sz w:val="21"/>
      <w:szCs w:val="24"/>
    </w:rPr>
  </w:style>
  <w:style w:type="character" w:customStyle="1" w:styleId="64">
    <w:name w:val="文档结构图 Char"/>
    <w:qFormat/>
    <w:uiPriority w:val="0"/>
    <w:rPr>
      <w:rFonts w:ascii="宋体" w:hAnsi="宋体" w:cs="宋体"/>
      <w:kern w:val="2"/>
      <w:sz w:val="18"/>
      <w:szCs w:val="18"/>
    </w:rPr>
  </w:style>
  <w:style w:type="character" w:customStyle="1" w:styleId="65">
    <w:name w:val="默认段落字体1"/>
    <w:qFormat/>
    <w:uiPriority w:val="0"/>
  </w:style>
  <w:style w:type="character" w:customStyle="1" w:styleId="66">
    <w:name w:val="WW8Num1z4"/>
    <w:qFormat/>
    <w:uiPriority w:val="0"/>
  </w:style>
  <w:style w:type="character" w:customStyle="1" w:styleId="67">
    <w:name w:val="WW8Num3z0"/>
    <w:qFormat/>
    <w:uiPriority w:val="0"/>
  </w:style>
  <w:style w:type="character" w:customStyle="1" w:styleId="68">
    <w:name w:val="文档结构图 字符"/>
    <w:qFormat/>
    <w:uiPriority w:val="0"/>
    <w:rPr>
      <w:rFonts w:ascii="Microsoft YaHei UI" w:hAnsi="Microsoft YaHei UI" w:eastAsia="Microsoft YaHei UI"/>
      <w:kern w:val="2"/>
      <w:sz w:val="18"/>
      <w:szCs w:val="18"/>
    </w:rPr>
  </w:style>
  <w:style w:type="character" w:customStyle="1" w:styleId="69">
    <w:name w:val="WW8Num1z1"/>
    <w:qFormat/>
    <w:uiPriority w:val="0"/>
  </w:style>
  <w:style w:type="character" w:customStyle="1" w:styleId="70">
    <w:name w:val="font01"/>
    <w:qFormat/>
    <w:uiPriority w:val="0"/>
    <w:rPr>
      <w:rFonts w:hint="default" w:ascii="Arial" w:hAnsi="Arial" w:cs="Arial"/>
      <w:color w:val="FF0000"/>
      <w:sz w:val="21"/>
      <w:szCs w:val="21"/>
      <w:u w:val="none"/>
    </w:rPr>
  </w:style>
  <w:style w:type="character" w:customStyle="1" w:styleId="71">
    <w:name w:val="WW8Num1z6"/>
    <w:qFormat/>
    <w:uiPriority w:val="0"/>
  </w:style>
  <w:style w:type="character" w:customStyle="1" w:styleId="72">
    <w:name w:val="font41"/>
    <w:qFormat/>
    <w:uiPriority w:val="0"/>
    <w:rPr>
      <w:rFonts w:hint="eastAsia" w:ascii="宋体" w:hAnsi="宋体" w:eastAsia="宋体" w:cs="宋体"/>
      <w:color w:val="FF0000"/>
      <w:sz w:val="22"/>
      <w:szCs w:val="22"/>
      <w:u w:val="none"/>
    </w:rPr>
  </w:style>
  <w:style w:type="character" w:customStyle="1" w:styleId="73">
    <w:name w:val="font11"/>
    <w:qFormat/>
    <w:uiPriority w:val="0"/>
    <w:rPr>
      <w:rFonts w:hint="eastAsia" w:ascii="宋体" w:hAnsi="宋体" w:eastAsia="宋体" w:cs="宋体"/>
      <w:color w:val="FF0000"/>
      <w:sz w:val="21"/>
      <w:szCs w:val="21"/>
      <w:u w:val="none"/>
    </w:rPr>
  </w:style>
  <w:style w:type="character" w:customStyle="1" w:styleId="74">
    <w:name w:val="默认段落字体11"/>
    <w:qFormat/>
    <w:uiPriority w:val="0"/>
  </w:style>
  <w:style w:type="character" w:customStyle="1" w:styleId="75">
    <w:name w:val="页眉 Char"/>
    <w:qFormat/>
    <w:uiPriority w:val="0"/>
    <w:rPr>
      <w:kern w:val="2"/>
      <w:sz w:val="18"/>
    </w:rPr>
  </w:style>
  <w:style w:type="character" w:customStyle="1" w:styleId="76">
    <w:name w:val="批注框文本 Char"/>
    <w:qFormat/>
    <w:uiPriority w:val="0"/>
    <w:rPr>
      <w:kern w:val="2"/>
      <w:sz w:val="18"/>
      <w:szCs w:val="18"/>
    </w:rPr>
  </w:style>
  <w:style w:type="character" w:customStyle="1" w:styleId="77">
    <w:name w:val="纯文本 Char1"/>
    <w:semiHidden/>
    <w:qFormat/>
    <w:uiPriority w:val="99"/>
    <w:rPr>
      <w:rFonts w:ascii="宋体" w:hAnsi="Courier New" w:cs="Courier New"/>
      <w:kern w:val="2"/>
      <w:sz w:val="21"/>
      <w:szCs w:val="21"/>
    </w:rPr>
  </w:style>
  <w:style w:type="character" w:customStyle="1" w:styleId="78">
    <w:name w:val="标题 Char1"/>
    <w:qFormat/>
    <w:uiPriority w:val="10"/>
    <w:rPr>
      <w:rFonts w:ascii="Cambria" w:hAnsi="Cambria"/>
      <w:b/>
      <w:kern w:val="2"/>
      <w:sz w:val="32"/>
    </w:rPr>
  </w:style>
  <w:style w:type="paragraph" w:customStyle="1" w:styleId="79">
    <w:name w:val="_Style 5"/>
    <w:basedOn w:val="1"/>
    <w:qFormat/>
    <w:uiPriority w:val="0"/>
    <w:pPr>
      <w:ind w:firstLine="420"/>
    </w:pPr>
  </w:style>
  <w:style w:type="paragraph" w:customStyle="1" w:styleId="80">
    <w:name w:val="纯文本1"/>
    <w:basedOn w:val="1"/>
    <w:qFormat/>
    <w:uiPriority w:val="0"/>
    <w:rPr>
      <w:rFonts w:ascii="宋体" w:hAnsi="Courier New"/>
    </w:rPr>
  </w:style>
  <w:style w:type="paragraph" w:customStyle="1" w:styleId="81">
    <w:name w:val="框架内容"/>
    <w:basedOn w:val="1"/>
    <w:qFormat/>
    <w:uiPriority w:val="0"/>
  </w:style>
  <w:style w:type="paragraph" w:customStyle="1" w:styleId="82">
    <w:name w:val="批注主题1"/>
    <w:basedOn w:val="83"/>
    <w:next w:val="83"/>
    <w:qFormat/>
    <w:uiPriority w:val="0"/>
    <w:rPr>
      <w:b/>
      <w:bCs/>
    </w:rPr>
  </w:style>
  <w:style w:type="paragraph" w:customStyle="1" w:styleId="83">
    <w:name w:val="批注文字1"/>
    <w:basedOn w:val="1"/>
    <w:qFormat/>
    <w:uiPriority w:val="0"/>
    <w:pPr>
      <w:jc w:val="left"/>
    </w:pPr>
  </w:style>
  <w:style w:type="paragraph" w:customStyle="1" w:styleId="84">
    <w:name w:val="_Style 2"/>
    <w:basedOn w:val="1"/>
    <w:qFormat/>
    <w:uiPriority w:val="0"/>
    <w:pPr>
      <w:ind w:firstLine="420"/>
    </w:pPr>
    <w:rPr>
      <w:sz w:val="18"/>
      <w:szCs w:val="18"/>
    </w:rPr>
  </w:style>
  <w:style w:type="paragraph" w:customStyle="1" w:styleId="85">
    <w:name w:val="标题样式"/>
    <w:basedOn w:val="1"/>
    <w:next w:val="11"/>
    <w:qFormat/>
    <w:uiPriority w:val="0"/>
    <w:pPr>
      <w:keepNext/>
      <w:spacing w:before="240" w:after="120"/>
    </w:pPr>
    <w:rPr>
      <w:rFonts w:ascii="Liberation Sans" w:hAnsi="Liberation Sans" w:eastAsia="微软雅黑" w:cs="Mangal"/>
      <w:sz w:val="28"/>
      <w:szCs w:val="28"/>
    </w:rPr>
  </w:style>
  <w:style w:type="paragraph" w:customStyle="1" w:styleId="86">
    <w:name w:val="样式 首行缩进:  2 字符"/>
    <w:basedOn w:val="1"/>
    <w:qFormat/>
    <w:uiPriority w:val="0"/>
    <w:pPr>
      <w:spacing w:line="400" w:lineRule="exact"/>
      <w:ind w:firstLine="200"/>
    </w:pPr>
    <w:rPr>
      <w:rFonts w:cs="宋体"/>
      <w:sz w:val="24"/>
    </w:rPr>
  </w:style>
  <w:style w:type="paragraph" w:customStyle="1" w:styleId="87">
    <w:name w:val="_Style 83"/>
    <w:semiHidden/>
    <w:qFormat/>
    <w:uiPriority w:val="99"/>
    <w:rPr>
      <w:rFonts w:ascii="Calibri" w:hAnsi="Calibri" w:eastAsia="宋体" w:cs="Times New Roman"/>
      <w:kern w:val="2"/>
      <w:sz w:val="21"/>
      <w:szCs w:val="24"/>
      <w:lang w:val="en-US" w:eastAsia="zh-CN" w:bidi="ar-SA"/>
    </w:rPr>
  </w:style>
  <w:style w:type="paragraph" w:customStyle="1" w:styleId="88">
    <w:name w:val="样式4"/>
    <w:basedOn w:val="1"/>
    <w:qFormat/>
    <w:uiPriority w:val="0"/>
    <w:pPr>
      <w:ind w:firstLine="480" w:firstLineChars="200"/>
    </w:pPr>
    <w:rPr>
      <w:color w:val="000000"/>
      <w:kern w:val="0"/>
    </w:rPr>
  </w:style>
  <w:style w:type="paragraph" w:customStyle="1" w:styleId="89">
    <w:name w:val="批注框文本1"/>
    <w:basedOn w:val="1"/>
    <w:qFormat/>
    <w:uiPriority w:val="0"/>
    <w:rPr>
      <w:sz w:val="18"/>
      <w:szCs w:val="18"/>
    </w:rPr>
  </w:style>
  <w:style w:type="paragraph" w:customStyle="1" w:styleId="90">
    <w:name w:val="纯文本11"/>
    <w:basedOn w:val="1"/>
    <w:qFormat/>
    <w:uiPriority w:val="0"/>
    <w:rPr>
      <w:rFonts w:ascii="宋体" w:hAnsi="宋体" w:cs="Courier New"/>
    </w:rPr>
  </w:style>
  <w:style w:type="paragraph" w:customStyle="1" w:styleId="91">
    <w:name w:val="正文文本 21"/>
    <w:basedOn w:val="1"/>
    <w:qFormat/>
    <w:uiPriority w:val="0"/>
    <w:pPr>
      <w:spacing w:line="300" w:lineRule="auto"/>
      <w:ind w:firstLine="640"/>
      <w:jc w:val="center"/>
      <w:textAlignment w:val="baseline"/>
    </w:pPr>
    <w:rPr>
      <w:rFonts w:hint="eastAsia" w:ascii="宋体" w:hAnsi="宋体" w:cs="宋体"/>
      <w:kern w:val="0"/>
      <w:sz w:val="24"/>
    </w:rPr>
  </w:style>
  <w:style w:type="paragraph" w:customStyle="1" w:styleId="92">
    <w:name w:val="_Style 1"/>
    <w:basedOn w:val="1"/>
    <w:qFormat/>
    <w:uiPriority w:val="0"/>
    <w:pPr>
      <w:ind w:firstLine="420"/>
    </w:pPr>
    <w:rPr>
      <w:szCs w:val="22"/>
    </w:rPr>
  </w:style>
  <w:style w:type="paragraph" w:customStyle="1" w:styleId="93">
    <w:name w:val="表格标题"/>
    <w:basedOn w:val="94"/>
    <w:qFormat/>
    <w:uiPriority w:val="0"/>
    <w:pPr>
      <w:jc w:val="center"/>
    </w:pPr>
    <w:rPr>
      <w:b/>
      <w:bCs/>
    </w:rPr>
  </w:style>
  <w:style w:type="paragraph" w:customStyle="1" w:styleId="94">
    <w:name w:val="表格内容"/>
    <w:basedOn w:val="1"/>
    <w:qFormat/>
    <w:uiPriority w:val="0"/>
    <w:pPr>
      <w:suppressLineNumbers/>
    </w:pPr>
  </w:style>
  <w:style w:type="paragraph" w:customStyle="1" w:styleId="95">
    <w:name w:val="表格"/>
    <w:basedOn w:val="1"/>
    <w:qFormat/>
    <w:uiPriority w:val="0"/>
    <w:pPr>
      <w:spacing w:line="400" w:lineRule="exact"/>
    </w:pPr>
    <w:rPr>
      <w:rFonts w:ascii="宋体" w:hAnsi="宋体" w:cs="宋体"/>
      <w:kern w:val="0"/>
      <w:sz w:val="24"/>
      <w:szCs w:val="20"/>
    </w:rPr>
  </w:style>
  <w:style w:type="paragraph" w:customStyle="1" w:styleId="96">
    <w:name w:val="页眉与页脚"/>
    <w:basedOn w:val="1"/>
    <w:qFormat/>
    <w:uiPriority w:val="0"/>
    <w:pPr>
      <w:suppressLineNumbers/>
      <w:tabs>
        <w:tab w:val="center" w:pos="4819"/>
        <w:tab w:val="right" w:pos="9638"/>
      </w:tabs>
    </w:pPr>
  </w:style>
  <w:style w:type="paragraph" w:customStyle="1" w:styleId="97">
    <w:name w:val="Char"/>
    <w:basedOn w:val="9"/>
    <w:qFormat/>
    <w:uiPriority w:val="0"/>
    <w:pPr>
      <w:shd w:val="clear" w:color="auto" w:fill="000080"/>
      <w:suppressAutoHyphens w:val="0"/>
      <w:snapToGrid w:val="0"/>
      <w:spacing w:line="360" w:lineRule="auto"/>
    </w:pPr>
    <w:rPr>
      <w:rFonts w:ascii="Tahoma" w:hAnsi="Tahoma" w:eastAsia="宋体" w:cs="Tahoma"/>
      <w:sz w:val="24"/>
      <w:szCs w:val="24"/>
    </w:rPr>
  </w:style>
  <w:style w:type="paragraph" w:customStyle="1" w:styleId="98">
    <w:name w:val="正文文本缩进1"/>
    <w:basedOn w:val="1"/>
    <w:qFormat/>
    <w:uiPriority w:val="0"/>
    <w:pPr>
      <w:ind w:firstLine="630"/>
    </w:pPr>
    <w:rPr>
      <w:sz w:val="32"/>
      <w:szCs w:val="20"/>
    </w:rPr>
  </w:style>
  <w:style w:type="paragraph" w:styleId="99">
    <w:name w:val="List Paragraph"/>
    <w:basedOn w:val="1"/>
    <w:qFormat/>
    <w:uiPriority w:val="0"/>
    <w:pPr>
      <w:ind w:firstLine="420"/>
    </w:pPr>
  </w:style>
  <w:style w:type="paragraph" w:customStyle="1" w:styleId="100">
    <w:name w:val="p0"/>
    <w:qFormat/>
    <w:uiPriority w:val="99"/>
    <w:rPr>
      <w:rFonts w:ascii="Calibri" w:hAnsi="Calibri" w:eastAsia="宋体" w:cs="Times New Roman"/>
      <w:color w:val="000000"/>
      <w:sz w:val="21"/>
      <w:szCs w:val="22"/>
      <w:lang w:val="en-US" w:eastAsia="zh-CN" w:bidi="ar-SA"/>
    </w:rPr>
  </w:style>
  <w:style w:type="paragraph" w:customStyle="1" w:styleId="101">
    <w:name w:val="样式"/>
    <w:qFormat/>
    <w:uiPriority w:val="0"/>
    <w:pPr>
      <w:widowControl w:val="0"/>
      <w:suppressAutoHyphens/>
      <w:autoSpaceDE w:val="0"/>
    </w:pPr>
    <w:rPr>
      <w:rFonts w:ascii="宋体" w:hAnsi="宋体" w:eastAsia="宋体" w:cs="宋体"/>
      <w:sz w:val="24"/>
      <w:szCs w:val="24"/>
      <w:lang w:val="en-US" w:eastAsia="zh-CN" w:bidi="ar-SA"/>
    </w:rPr>
  </w:style>
  <w:style w:type="paragraph" w:customStyle="1" w:styleId="102">
    <w:name w:val="索引"/>
    <w:basedOn w:val="1"/>
    <w:qFormat/>
    <w:uiPriority w:val="0"/>
    <w:pPr>
      <w:suppressLineNumbers/>
    </w:pPr>
    <w:rPr>
      <w:rFonts w:cs="Mangal"/>
    </w:rPr>
  </w:style>
  <w:style w:type="paragraph" w:customStyle="1" w:styleId="103">
    <w:name w:val="Report正文"/>
    <w:basedOn w:val="1"/>
    <w:qFormat/>
    <w:uiPriority w:val="0"/>
    <w:pPr>
      <w:widowControl/>
      <w:wordWrap w:val="0"/>
      <w:adjustRightInd w:val="0"/>
      <w:spacing w:afterLines="100" w:line="300" w:lineRule="auto"/>
      <w:ind w:left="1000" w:leftChars="1000"/>
      <w:jc w:val="left"/>
    </w:pPr>
    <w:rPr>
      <w:rFonts w:ascii="宋体" w:hAnsi="宋体"/>
      <w:kern w:val="0"/>
      <w:sz w:val="24"/>
    </w:rPr>
  </w:style>
  <w:style w:type="paragraph" w:customStyle="1" w:styleId="104">
    <w:name w:val="正文首行缩进两字符"/>
    <w:basedOn w:val="1"/>
    <w:qFormat/>
    <w:uiPriority w:val="0"/>
    <w:pPr>
      <w:spacing w:line="360" w:lineRule="auto"/>
      <w:ind w:firstLine="200"/>
    </w:pPr>
  </w:style>
  <w:style w:type="paragraph" w:customStyle="1" w:styleId="105">
    <w:name w:val="正文 含缩进"/>
    <w:basedOn w:val="1"/>
    <w:qFormat/>
    <w:uiPriority w:val="0"/>
    <w:pPr>
      <w:suppressAutoHyphens w:val="0"/>
      <w:spacing w:line="360" w:lineRule="auto"/>
      <w:ind w:firstLine="424" w:firstLineChars="202"/>
      <w:jc w:val="left"/>
    </w:pPr>
    <w:rPr>
      <w:szCs w:val="22"/>
    </w:rPr>
  </w:style>
  <w:style w:type="paragraph" w:customStyle="1" w:styleId="106">
    <w:name w:val="TableNormal"/>
    <w:basedOn w:val="1"/>
    <w:qFormat/>
    <w:uiPriority w:val="0"/>
    <w:pPr>
      <w:widowControl/>
      <w:spacing w:before="40" w:after="40" w:line="264" w:lineRule="auto"/>
      <w:jc w:val="left"/>
    </w:pPr>
    <w:rPr>
      <w:rFonts w:ascii="Arial" w:hAnsi="Arial" w:cs="Arial"/>
      <w:kern w:val="0"/>
      <w:szCs w:val="20"/>
    </w:rPr>
  </w:style>
  <w:style w:type="paragraph" w:customStyle="1" w:styleId="107">
    <w:name w:val="_正文段落"/>
    <w:basedOn w:val="1"/>
    <w:qFormat/>
    <w:uiPriority w:val="0"/>
    <w:pPr>
      <w:spacing w:line="360" w:lineRule="auto"/>
      <w:ind w:firstLine="200"/>
    </w:pPr>
    <w:rPr>
      <w:rFonts w:ascii="宋体" w:hAnsi="宋体" w:eastAsia="仿宋_GB2312" w:cs="宋体"/>
      <w:kern w:val="0"/>
      <w:sz w:val="28"/>
    </w:rPr>
  </w:style>
  <w:style w:type="paragraph" w:customStyle="1" w:styleId="108">
    <w:name w:val="普通(网站)1"/>
    <w:basedOn w:val="1"/>
    <w:qFormat/>
    <w:uiPriority w:val="0"/>
    <w:pPr>
      <w:widowControl/>
      <w:spacing w:before="280" w:after="280"/>
      <w:jc w:val="left"/>
    </w:pPr>
    <w:rPr>
      <w:rFonts w:ascii="宋体" w:hAnsi="宋体" w:cs="宋体"/>
      <w:kern w:val="0"/>
      <w:sz w:val="18"/>
      <w:szCs w:val="18"/>
    </w:rPr>
  </w:style>
  <w:style w:type="paragraph" w:customStyle="1" w:styleId="109">
    <w:name w:val="Table Paragraph"/>
    <w:basedOn w:val="1"/>
    <w:qFormat/>
    <w:uiPriority w:val="0"/>
    <w:pPr>
      <w:jc w:val="left"/>
    </w:pPr>
    <w:rPr>
      <w:rFonts w:cs="Calibri"/>
      <w:kern w:val="0"/>
      <w:sz w:val="22"/>
      <w:szCs w:val="22"/>
    </w:rPr>
  </w:style>
  <w:style w:type="paragraph" w:customStyle="1" w:styleId="110">
    <w:name w:val="LO-Normal"/>
    <w:qFormat/>
    <w:uiPriority w:val="0"/>
    <w:pPr>
      <w:widowControl w:val="0"/>
      <w:suppressAutoHyphens/>
      <w:spacing w:line="312" w:lineRule="atLeast"/>
      <w:jc w:val="both"/>
      <w:textAlignment w:val="baseline"/>
    </w:pPr>
    <w:rPr>
      <w:rFonts w:ascii="宋体" w:hAnsi="宋体" w:eastAsia="宋体" w:cs="宋体"/>
      <w:sz w:val="34"/>
      <w:szCs w:val="22"/>
      <w:lang w:val="en-US" w:eastAsia="zh-CN" w:bidi="ar-SA"/>
    </w:rPr>
  </w:style>
  <w:style w:type="paragraph" w:customStyle="1" w:styleId="111">
    <w:name w:val="文档结构图1"/>
    <w:basedOn w:val="1"/>
    <w:qFormat/>
    <w:uiPriority w:val="0"/>
    <w:rPr>
      <w:rFonts w:ascii="宋体" w:hAnsi="宋体" w:cs="宋体"/>
      <w:sz w:val="18"/>
      <w:szCs w:val="18"/>
    </w:rPr>
  </w:style>
  <w:style w:type="paragraph" w:customStyle="1" w:styleId="112">
    <w:name w:val="Default"/>
    <w:qFormat/>
    <w:uiPriority w:val="0"/>
    <w:pPr>
      <w:widowControl w:val="0"/>
      <w:suppressAutoHyphens/>
      <w:autoSpaceDE w:val="0"/>
    </w:pPr>
    <w:rPr>
      <w:rFonts w:ascii="楷体à.ā" w:hAnsi="楷体à.ā" w:eastAsia="楷体à.ā" w:cs="楷体à.ā"/>
      <w:color w:val="000000"/>
      <w:sz w:val="24"/>
      <w:szCs w:val="22"/>
      <w:lang w:val="en-US" w:eastAsia="zh-CN" w:bidi="ar-SA"/>
    </w:rPr>
  </w:style>
  <w:style w:type="paragraph" w:customStyle="1" w:styleId="113">
    <w:name w:val="正文+缩进"/>
    <w:basedOn w:val="1"/>
    <w:qFormat/>
    <w:uiPriority w:val="0"/>
    <w:pPr>
      <w:suppressAutoHyphens w:val="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theme" Target="theme/theme1.xml"/><Relationship Id="rId61" Type="http://schemas.openxmlformats.org/officeDocument/2006/relationships/footer" Target="footer24.xml"/><Relationship Id="rId60" Type="http://schemas.openxmlformats.org/officeDocument/2006/relationships/footer" Target="footer23.xml"/><Relationship Id="rId6" Type="http://schemas.openxmlformats.org/officeDocument/2006/relationships/header" Target="header3.xml"/><Relationship Id="rId59" Type="http://schemas.openxmlformats.org/officeDocument/2006/relationships/header" Target="header35.xml"/><Relationship Id="rId58" Type="http://schemas.openxmlformats.org/officeDocument/2006/relationships/header" Target="header34.xml"/><Relationship Id="rId57" Type="http://schemas.openxmlformats.org/officeDocument/2006/relationships/header" Target="header33.xml"/><Relationship Id="rId56" Type="http://schemas.openxmlformats.org/officeDocument/2006/relationships/footer" Target="footer22.xml"/><Relationship Id="rId55" Type="http://schemas.openxmlformats.org/officeDocument/2006/relationships/header" Target="header32.xml"/><Relationship Id="rId54" Type="http://schemas.openxmlformats.org/officeDocument/2006/relationships/footer" Target="footer21.xml"/><Relationship Id="rId53" Type="http://schemas.openxmlformats.org/officeDocument/2006/relationships/footer" Target="footer20.xml"/><Relationship Id="rId52" Type="http://schemas.openxmlformats.org/officeDocument/2006/relationships/header" Target="header31.xml"/><Relationship Id="rId51" Type="http://schemas.openxmlformats.org/officeDocument/2006/relationships/header" Target="header30.xml"/><Relationship Id="rId50" Type="http://schemas.openxmlformats.org/officeDocument/2006/relationships/header" Target="header29.xml"/><Relationship Id="rId5" Type="http://schemas.openxmlformats.org/officeDocument/2006/relationships/header" Target="header2.xml"/><Relationship Id="rId49" Type="http://schemas.openxmlformats.org/officeDocument/2006/relationships/footer" Target="footer19.xml"/><Relationship Id="rId48" Type="http://schemas.openxmlformats.org/officeDocument/2006/relationships/footer" Target="footer18.xml"/><Relationship Id="rId47" Type="http://schemas.openxmlformats.org/officeDocument/2006/relationships/header" Target="header28.xml"/><Relationship Id="rId46" Type="http://schemas.openxmlformats.org/officeDocument/2006/relationships/header" Target="header27.xml"/><Relationship Id="rId45" Type="http://schemas.openxmlformats.org/officeDocument/2006/relationships/header" Target="header26.xml"/><Relationship Id="rId44" Type="http://schemas.openxmlformats.org/officeDocument/2006/relationships/footer" Target="footer17.xml"/><Relationship Id="rId43" Type="http://schemas.openxmlformats.org/officeDocument/2006/relationships/footer" Target="footer16.xml"/><Relationship Id="rId42" Type="http://schemas.openxmlformats.org/officeDocument/2006/relationships/header" Target="header25.xml"/><Relationship Id="rId41" Type="http://schemas.openxmlformats.org/officeDocument/2006/relationships/header" Target="header24.xml"/><Relationship Id="rId40" Type="http://schemas.openxmlformats.org/officeDocument/2006/relationships/header" Target="header23.xml"/><Relationship Id="rId4" Type="http://schemas.openxmlformats.org/officeDocument/2006/relationships/footer" Target="footer1.xml"/><Relationship Id="rId39" Type="http://schemas.openxmlformats.org/officeDocument/2006/relationships/footer" Target="footer15.xml"/><Relationship Id="rId38" Type="http://schemas.openxmlformats.org/officeDocument/2006/relationships/footer" Target="footer14.xml"/><Relationship Id="rId37" Type="http://schemas.openxmlformats.org/officeDocument/2006/relationships/header" Target="header22.xml"/><Relationship Id="rId36" Type="http://schemas.openxmlformats.org/officeDocument/2006/relationships/header" Target="header21.xml"/><Relationship Id="rId35" Type="http://schemas.openxmlformats.org/officeDocument/2006/relationships/header" Target="header20.xml"/><Relationship Id="rId34" Type="http://schemas.openxmlformats.org/officeDocument/2006/relationships/footer" Target="footer13.xml"/><Relationship Id="rId33" Type="http://schemas.openxmlformats.org/officeDocument/2006/relationships/footer" Target="footer12.xml"/><Relationship Id="rId32" Type="http://schemas.openxmlformats.org/officeDocument/2006/relationships/header" Target="header19.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footer" Target="footer9.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40</Pages>
  <Words>16053</Words>
  <Characters>16617</Characters>
  <Lines>138</Lines>
  <Paragraphs>39</Paragraphs>
  <TotalTime>4</TotalTime>
  <ScaleCrop>false</ScaleCrop>
  <LinksUpToDate>false</LinksUpToDate>
  <CharactersWithSpaces>18185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2022-02-10T03:19:00Z</dcterms:created>
  <dc:creator>奔跑的红鼻子</dc:creator>
  <cp:lastModifiedBy>渠不与</cp:lastModifiedBy>
  <cp:lastPrinted>2022-11-28T01:53:00Z</cp:lastPrinted>
  <dcterms:modified xsi:type="dcterms:W3CDTF">2022-11-29T09:56:31Z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9FBCDE56B83342F7AA4E8A79B2BE574B</vt:lpwstr>
  </property>
</Properties>
</file>