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简体" w:hAnsi="宋体" w:eastAsia="方正小标宋简体" w:cs="宋体"/>
          <w:color w:val="auto"/>
          <w:sz w:val="44"/>
          <w:szCs w:val="44"/>
          <w:highlight w:val="none"/>
        </w:rPr>
      </w:pPr>
      <w:r>
        <w:rPr>
          <w:rFonts w:hint="eastAsia" w:eastAsiaTheme="minorEastAsia"/>
          <w:lang w:eastAsia="zh-CN"/>
        </w:rPr>
        <w:drawing>
          <wp:anchor distT="0" distB="0" distL="114300" distR="114300" simplePos="0" relativeHeight="251658240" behindDoc="0" locked="0" layoutInCell="1" allowOverlap="1">
            <wp:simplePos x="0" y="0"/>
            <wp:positionH relativeFrom="column">
              <wp:posOffset>-953135</wp:posOffset>
            </wp:positionH>
            <wp:positionV relativeFrom="paragraph">
              <wp:posOffset>-890270</wp:posOffset>
            </wp:positionV>
            <wp:extent cx="7568565" cy="10706100"/>
            <wp:effectExtent l="0" t="0" r="13335" b="0"/>
            <wp:wrapNone/>
            <wp:docPr id="1" name="图片 1" descr="5659e9e6e72ac4e23370ea46008be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659e9e6e72ac4e23370ea46008bede"/>
                    <pic:cNvPicPr>
                      <a:picLocks noChangeAspect="1"/>
                    </pic:cNvPicPr>
                  </pic:nvPicPr>
                  <pic:blipFill>
                    <a:blip r:embed="rId6"/>
                    <a:stretch>
                      <a:fillRect/>
                    </a:stretch>
                  </pic:blipFill>
                  <pic:spPr>
                    <a:xfrm>
                      <a:off x="0" y="0"/>
                      <a:ext cx="7568565" cy="10706100"/>
                    </a:xfrm>
                    <a:prstGeom prst="rect">
                      <a:avLst/>
                    </a:prstGeom>
                  </pic:spPr>
                </pic:pic>
              </a:graphicData>
            </a:graphic>
          </wp:anchor>
        </w:drawing>
      </w:r>
      <w:r>
        <w:rPr>
          <w:rFonts w:hint="eastAsia" w:ascii="方正小标宋简体" w:hAnsi="宋体" w:eastAsia="方正小标宋简体" w:cs="宋体"/>
          <w:color w:val="auto"/>
          <w:sz w:val="44"/>
          <w:szCs w:val="44"/>
          <w:highlight w:val="none"/>
        </w:rPr>
        <w:br w:type="page"/>
      </w:r>
      <w:bookmarkStart w:id="9" w:name="_GoBack"/>
      <w:bookmarkEnd w:id="9"/>
    </w:p>
    <w:p>
      <w:pPr>
        <w:jc w:val="center"/>
        <w:rPr>
          <w:rFonts w:ascii="方正小标宋简体" w:hAnsi="宋体" w:eastAsia="方正小标宋简体" w:cs="宋体"/>
          <w:color w:val="auto"/>
          <w:sz w:val="44"/>
          <w:szCs w:val="44"/>
          <w:highlight w:val="none"/>
        </w:rPr>
      </w:pPr>
      <w:r>
        <w:rPr>
          <w:rFonts w:hint="eastAsia" w:ascii="方正小标宋简体" w:hAnsi="宋体" w:eastAsia="方正小标宋简体" w:cs="宋体"/>
          <w:color w:val="auto"/>
          <w:sz w:val="44"/>
          <w:szCs w:val="44"/>
          <w:highlight w:val="none"/>
        </w:rPr>
        <w:t>目 录</w:t>
      </w:r>
    </w:p>
    <w:p>
      <w:pPr>
        <w:pStyle w:val="8"/>
        <w:rPr>
          <w:color w:val="auto"/>
          <w:highlight w:val="none"/>
        </w:rPr>
      </w:pPr>
    </w:p>
    <w:p>
      <w:pPr>
        <w:pStyle w:val="9"/>
        <w:rPr>
          <w:color w:val="auto"/>
          <w:highlight w:val="none"/>
        </w:rPr>
      </w:pPr>
    </w:p>
    <w:p>
      <w:pPr>
        <w:pStyle w:val="30"/>
        <w:ind w:firstLine="640"/>
        <w:rPr>
          <w:rFonts w:ascii="黑体" w:hAnsi="黑体" w:eastAsia="黑体" w:cs="宋体"/>
          <w:color w:val="auto"/>
          <w:sz w:val="32"/>
          <w:szCs w:val="32"/>
          <w:highlight w:val="none"/>
        </w:rPr>
      </w:pPr>
      <w:r>
        <w:rPr>
          <w:rFonts w:hint="eastAsia" w:ascii="黑体" w:hAnsi="黑体" w:eastAsia="黑体" w:cs="宋体"/>
          <w:color w:val="auto"/>
          <w:sz w:val="32"/>
          <w:szCs w:val="32"/>
          <w:highlight w:val="none"/>
        </w:rPr>
        <w:t>第一章    竞争谈判公告</w:t>
      </w:r>
    </w:p>
    <w:p>
      <w:pPr>
        <w:pStyle w:val="30"/>
        <w:ind w:left="1755" w:firstLine="0" w:firstLineChars="0"/>
        <w:rPr>
          <w:rFonts w:ascii="方正小标宋简体" w:hAnsi="宋体" w:eastAsia="方正小标宋简体" w:cs="宋体"/>
          <w:color w:val="auto"/>
          <w:sz w:val="24"/>
          <w:highlight w:val="none"/>
        </w:rPr>
      </w:pPr>
    </w:p>
    <w:p>
      <w:pPr>
        <w:pStyle w:val="30"/>
        <w:ind w:firstLine="640"/>
        <w:rPr>
          <w:rFonts w:ascii="黑体" w:hAnsi="黑体" w:eastAsia="黑体" w:cs="宋体"/>
          <w:color w:val="auto"/>
          <w:sz w:val="32"/>
          <w:szCs w:val="32"/>
          <w:highlight w:val="none"/>
        </w:rPr>
      </w:pPr>
      <w:r>
        <w:rPr>
          <w:rFonts w:hint="eastAsia" w:ascii="黑体" w:hAnsi="黑体" w:eastAsia="黑体" w:cs="宋体"/>
          <w:color w:val="auto"/>
          <w:sz w:val="32"/>
          <w:szCs w:val="32"/>
          <w:highlight w:val="none"/>
        </w:rPr>
        <w:t>第二章    竞争谈判须知</w:t>
      </w:r>
    </w:p>
    <w:p>
      <w:pPr>
        <w:rPr>
          <w:rFonts w:ascii="黑体" w:hAnsi="黑体" w:eastAsia="黑体" w:cs="宋体"/>
          <w:color w:val="auto"/>
          <w:sz w:val="32"/>
          <w:szCs w:val="32"/>
          <w:highlight w:val="none"/>
        </w:rPr>
      </w:pPr>
    </w:p>
    <w:p>
      <w:pPr>
        <w:ind w:firstLine="640" w:firstLineChars="200"/>
        <w:rPr>
          <w:rFonts w:ascii="黑体" w:hAnsi="黑体" w:eastAsia="黑体" w:cs="宋体"/>
          <w:color w:val="auto"/>
          <w:sz w:val="32"/>
          <w:szCs w:val="32"/>
          <w:highlight w:val="none"/>
        </w:rPr>
      </w:pPr>
      <w:r>
        <w:rPr>
          <w:rFonts w:hint="eastAsia" w:ascii="黑体" w:hAnsi="黑体" w:eastAsia="黑体" w:cs="宋体"/>
          <w:color w:val="auto"/>
          <w:sz w:val="32"/>
          <w:szCs w:val="32"/>
          <w:highlight w:val="none"/>
        </w:rPr>
        <w:t>第三章    竞争谈判要求</w:t>
      </w:r>
    </w:p>
    <w:p>
      <w:pPr>
        <w:rPr>
          <w:rFonts w:ascii="黑体" w:hAnsi="黑体" w:eastAsia="黑体" w:cs="宋体"/>
          <w:color w:val="auto"/>
          <w:sz w:val="32"/>
          <w:szCs w:val="32"/>
          <w:highlight w:val="none"/>
        </w:rPr>
      </w:pPr>
    </w:p>
    <w:p>
      <w:pPr>
        <w:ind w:firstLine="640" w:firstLineChars="200"/>
        <w:rPr>
          <w:rFonts w:ascii="黑体" w:hAnsi="黑体" w:eastAsia="黑体" w:cs="宋体"/>
          <w:color w:val="auto"/>
          <w:sz w:val="32"/>
          <w:szCs w:val="32"/>
          <w:highlight w:val="none"/>
        </w:rPr>
      </w:pPr>
      <w:r>
        <w:rPr>
          <w:rFonts w:hint="eastAsia" w:ascii="黑体" w:hAnsi="黑体" w:eastAsia="黑体" w:cs="宋体"/>
          <w:color w:val="auto"/>
          <w:sz w:val="32"/>
          <w:szCs w:val="32"/>
          <w:highlight w:val="none"/>
        </w:rPr>
        <w:t>第四章    合同格式</w:t>
      </w:r>
    </w:p>
    <w:p>
      <w:pPr>
        <w:rPr>
          <w:rFonts w:ascii="黑体" w:hAnsi="黑体" w:eastAsia="黑体" w:cs="宋体"/>
          <w:color w:val="auto"/>
          <w:sz w:val="32"/>
          <w:szCs w:val="32"/>
          <w:highlight w:val="none"/>
        </w:rPr>
      </w:pPr>
    </w:p>
    <w:p>
      <w:pPr>
        <w:ind w:firstLine="640" w:firstLineChars="200"/>
        <w:rPr>
          <w:rFonts w:ascii="黑体" w:hAnsi="黑体" w:eastAsia="黑体" w:cs="宋体"/>
          <w:color w:val="auto"/>
          <w:sz w:val="32"/>
          <w:szCs w:val="32"/>
          <w:highlight w:val="none"/>
        </w:rPr>
      </w:pPr>
      <w:r>
        <w:rPr>
          <w:rFonts w:hint="eastAsia" w:ascii="黑体" w:hAnsi="黑体" w:eastAsia="黑体" w:cs="宋体"/>
          <w:color w:val="auto"/>
          <w:sz w:val="32"/>
          <w:szCs w:val="32"/>
          <w:highlight w:val="none"/>
        </w:rPr>
        <w:t>第五章    竞争谈判申请文件格式</w:t>
      </w:r>
    </w:p>
    <w:p>
      <w:pPr>
        <w:rPr>
          <w:rFonts w:ascii="黑体" w:hAnsi="黑体" w:eastAsia="黑体" w:cs="宋体"/>
          <w:b/>
          <w:bCs/>
          <w:color w:val="auto"/>
          <w:sz w:val="32"/>
          <w:szCs w:val="32"/>
          <w:highlight w:val="none"/>
        </w:rPr>
      </w:pPr>
    </w:p>
    <w:p>
      <w:pPr>
        <w:rPr>
          <w:rFonts w:ascii="宋体" w:hAnsi="宋体" w:eastAsia="宋体" w:cs="宋体"/>
          <w:b/>
          <w:bCs/>
          <w:color w:val="auto"/>
          <w:sz w:val="24"/>
          <w:highlight w:val="none"/>
        </w:rPr>
      </w:pPr>
    </w:p>
    <w:p>
      <w:pPr>
        <w:rPr>
          <w:rFonts w:ascii="宋体" w:hAnsi="宋体" w:eastAsia="宋体" w:cs="宋体"/>
          <w:b/>
          <w:bCs/>
          <w:color w:val="auto"/>
          <w:sz w:val="24"/>
          <w:highlight w:val="none"/>
        </w:rPr>
      </w:pPr>
    </w:p>
    <w:p>
      <w:pPr>
        <w:rPr>
          <w:rFonts w:ascii="宋体" w:hAnsi="宋体" w:eastAsia="宋体" w:cs="宋体"/>
          <w:b/>
          <w:bCs/>
          <w:color w:val="auto"/>
          <w:sz w:val="24"/>
          <w:highlight w:val="none"/>
        </w:rPr>
      </w:pPr>
    </w:p>
    <w:p>
      <w:pPr>
        <w:rPr>
          <w:rFonts w:ascii="宋体" w:hAnsi="宋体" w:eastAsia="宋体" w:cs="宋体"/>
          <w:b/>
          <w:bCs/>
          <w:color w:val="auto"/>
          <w:sz w:val="24"/>
          <w:highlight w:val="none"/>
        </w:rPr>
      </w:pPr>
      <w:r>
        <w:rPr>
          <w:rFonts w:hint="eastAsia" w:ascii="宋体" w:hAnsi="宋体" w:eastAsia="宋体" w:cs="宋体"/>
          <w:b/>
          <w:bCs/>
          <w:color w:val="auto"/>
          <w:sz w:val="24"/>
          <w:highlight w:val="none"/>
        </w:rPr>
        <w:t xml:space="preserve"> </w:t>
      </w:r>
    </w:p>
    <w:p>
      <w:pPr>
        <w:rPr>
          <w:rFonts w:ascii="宋体" w:hAnsi="宋体" w:eastAsia="宋体" w:cs="宋体"/>
          <w:b/>
          <w:bCs/>
          <w:color w:val="auto"/>
          <w:sz w:val="24"/>
          <w:highlight w:val="none"/>
        </w:rPr>
      </w:pPr>
    </w:p>
    <w:p>
      <w:pPr>
        <w:rPr>
          <w:rFonts w:ascii="宋体" w:hAnsi="宋体" w:eastAsia="宋体" w:cs="宋体"/>
          <w:b/>
          <w:bCs/>
          <w:color w:val="auto"/>
          <w:sz w:val="24"/>
          <w:highlight w:val="none"/>
        </w:rPr>
      </w:pPr>
    </w:p>
    <w:p>
      <w:pPr>
        <w:rPr>
          <w:rFonts w:ascii="宋体" w:hAnsi="宋体" w:eastAsia="宋体" w:cs="宋体"/>
          <w:b/>
          <w:bCs/>
          <w:color w:val="auto"/>
          <w:sz w:val="24"/>
          <w:highlight w:val="none"/>
        </w:rPr>
      </w:pPr>
    </w:p>
    <w:p>
      <w:pPr>
        <w:rPr>
          <w:rFonts w:ascii="宋体" w:hAnsi="宋体" w:eastAsia="宋体" w:cs="宋体"/>
          <w:b/>
          <w:bCs/>
          <w:color w:val="auto"/>
          <w:sz w:val="24"/>
          <w:highlight w:val="none"/>
        </w:rPr>
      </w:pPr>
    </w:p>
    <w:p>
      <w:pPr>
        <w:rPr>
          <w:rFonts w:ascii="宋体" w:hAnsi="宋体" w:eastAsia="宋体" w:cs="宋体"/>
          <w:b/>
          <w:bCs/>
          <w:color w:val="auto"/>
          <w:sz w:val="24"/>
          <w:highlight w:val="none"/>
        </w:rPr>
      </w:pPr>
    </w:p>
    <w:p>
      <w:pPr>
        <w:rPr>
          <w:rFonts w:ascii="宋体" w:hAnsi="宋体" w:eastAsia="宋体" w:cs="宋体"/>
          <w:b/>
          <w:bCs/>
          <w:color w:val="auto"/>
          <w:sz w:val="24"/>
          <w:highlight w:val="none"/>
        </w:rPr>
      </w:pPr>
    </w:p>
    <w:p>
      <w:pPr>
        <w:rPr>
          <w:rFonts w:ascii="宋体" w:hAnsi="宋体" w:eastAsia="宋体" w:cs="宋体"/>
          <w:b/>
          <w:bCs/>
          <w:color w:val="auto"/>
          <w:sz w:val="24"/>
          <w:highlight w:val="none"/>
        </w:rPr>
      </w:pPr>
    </w:p>
    <w:p>
      <w:pPr>
        <w:rPr>
          <w:rFonts w:ascii="宋体" w:hAnsi="宋体" w:eastAsia="宋体" w:cs="宋体"/>
          <w:b/>
          <w:bCs/>
          <w:color w:val="auto"/>
          <w:sz w:val="24"/>
          <w:highlight w:val="none"/>
        </w:rPr>
      </w:pPr>
    </w:p>
    <w:p>
      <w:pPr>
        <w:rPr>
          <w:rFonts w:ascii="宋体" w:hAnsi="宋体" w:eastAsia="宋体" w:cs="宋体"/>
          <w:b/>
          <w:bCs/>
          <w:color w:val="auto"/>
          <w:sz w:val="24"/>
          <w:highlight w:val="none"/>
        </w:rPr>
      </w:pPr>
    </w:p>
    <w:p>
      <w:pPr>
        <w:rPr>
          <w:rFonts w:ascii="宋体" w:hAnsi="宋体" w:eastAsia="宋体" w:cs="宋体"/>
          <w:b/>
          <w:bCs/>
          <w:color w:val="auto"/>
          <w:sz w:val="24"/>
          <w:highlight w:val="none"/>
        </w:rPr>
      </w:pPr>
    </w:p>
    <w:p>
      <w:pPr>
        <w:rPr>
          <w:rFonts w:ascii="宋体" w:hAnsi="宋体" w:eastAsia="宋体" w:cs="宋体"/>
          <w:b/>
          <w:bCs/>
          <w:color w:val="auto"/>
          <w:sz w:val="24"/>
          <w:highlight w:val="none"/>
        </w:rPr>
      </w:pPr>
    </w:p>
    <w:p>
      <w:pPr>
        <w:rPr>
          <w:rFonts w:ascii="宋体" w:hAnsi="宋体" w:eastAsia="宋体" w:cs="宋体"/>
          <w:b/>
          <w:bCs/>
          <w:color w:val="auto"/>
          <w:sz w:val="24"/>
          <w:highlight w:val="none"/>
        </w:rPr>
      </w:pPr>
    </w:p>
    <w:p>
      <w:pPr>
        <w:rPr>
          <w:rFonts w:ascii="宋体" w:hAnsi="宋体" w:eastAsia="宋体" w:cs="宋体"/>
          <w:b/>
          <w:bCs/>
          <w:color w:val="auto"/>
          <w:sz w:val="24"/>
          <w:highlight w:val="none"/>
        </w:rPr>
      </w:pPr>
    </w:p>
    <w:p>
      <w:pPr>
        <w:rPr>
          <w:rFonts w:ascii="宋体" w:hAnsi="宋体" w:eastAsia="宋体" w:cs="宋体"/>
          <w:b/>
          <w:bCs/>
          <w:color w:val="auto"/>
          <w:sz w:val="24"/>
          <w:highlight w:val="none"/>
        </w:rPr>
      </w:pPr>
    </w:p>
    <w:p>
      <w:pPr>
        <w:rPr>
          <w:rFonts w:ascii="宋体" w:hAnsi="宋体" w:eastAsia="宋体" w:cs="宋体"/>
          <w:b/>
          <w:bCs/>
          <w:color w:val="auto"/>
          <w:sz w:val="24"/>
          <w:highlight w:val="none"/>
        </w:rPr>
      </w:pPr>
      <w:r>
        <w:rPr>
          <w:rFonts w:ascii="宋体" w:hAnsi="宋体" w:eastAsia="宋体" w:cs="宋体"/>
          <w:b/>
          <w:bCs/>
          <w:color w:val="auto"/>
          <w:sz w:val="24"/>
          <w:highlight w:val="none"/>
        </w:rPr>
        <w:br w:type="page"/>
      </w:r>
    </w:p>
    <w:p>
      <w:pPr>
        <w:spacing w:line="480" w:lineRule="exact"/>
        <w:jc w:val="center"/>
        <w:rPr>
          <w:rFonts w:ascii="仿宋_GB2312" w:hAnsi="仿宋_GB2312" w:eastAsia="仿宋_GB2312" w:cs="仿宋_GB2312"/>
          <w:color w:val="auto"/>
          <w:sz w:val="44"/>
          <w:szCs w:val="44"/>
          <w:highlight w:val="none"/>
        </w:rPr>
      </w:pPr>
      <w:r>
        <w:rPr>
          <w:rFonts w:hint="eastAsia" w:ascii="方正小标宋简体" w:hAnsi="宋体" w:eastAsia="方正小标宋简体" w:cs="宋体"/>
          <w:color w:val="auto"/>
          <w:sz w:val="44"/>
          <w:szCs w:val="44"/>
          <w:highlight w:val="none"/>
        </w:rPr>
        <w:t>第一章</w:t>
      </w:r>
      <w:r>
        <w:rPr>
          <w:rFonts w:ascii="方正小标宋简体" w:hAnsi="宋体" w:eastAsia="方正小标宋简体" w:cs="宋体"/>
          <w:color w:val="auto"/>
          <w:sz w:val="44"/>
          <w:szCs w:val="44"/>
          <w:highlight w:val="none"/>
        </w:rPr>
        <w:t xml:space="preserve"> </w:t>
      </w:r>
      <w:r>
        <w:rPr>
          <w:rFonts w:hint="eastAsia" w:ascii="方正小标宋简体" w:hAnsi="宋体" w:eastAsia="方正小标宋简体" w:cs="宋体"/>
          <w:color w:val="auto"/>
          <w:sz w:val="44"/>
          <w:szCs w:val="44"/>
          <w:highlight w:val="none"/>
        </w:rPr>
        <w:t>竞争谈判公告</w:t>
      </w:r>
    </w:p>
    <w:p>
      <w:pPr>
        <w:widowControl/>
        <w:spacing w:line="480" w:lineRule="exact"/>
        <w:ind w:firstLine="560" w:firstLineChars="200"/>
        <w:jc w:val="left"/>
        <w:rPr>
          <w:rFonts w:ascii="宋体" w:hAnsi="宋体" w:eastAsia="宋体" w:cs="宋体"/>
          <w:color w:val="auto"/>
          <w:sz w:val="28"/>
          <w:szCs w:val="28"/>
          <w:highlight w:val="none"/>
        </w:rPr>
      </w:pPr>
    </w:p>
    <w:p>
      <w:pPr>
        <w:widowControl/>
        <w:spacing w:line="480" w:lineRule="exact"/>
        <w:ind w:firstLine="560" w:firstLineChars="200"/>
        <w:jc w:val="both"/>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sz w:val="28"/>
          <w:szCs w:val="28"/>
          <w:highlight w:val="none"/>
          <w:lang w:eastAsia="zh-CN"/>
        </w:rPr>
        <w:t>四川蜀道新制式轨道集团有限责任公司</w:t>
      </w:r>
      <w:r>
        <w:rPr>
          <w:rFonts w:hint="eastAsia" w:ascii="宋体" w:hAnsi="宋体" w:eastAsia="宋体" w:cs="宋体"/>
          <w:color w:val="auto"/>
          <w:sz w:val="28"/>
          <w:szCs w:val="28"/>
          <w:highlight w:val="none"/>
        </w:rPr>
        <w:t>拟对蜀道新制式轨道集团</w:t>
      </w:r>
      <w:r>
        <w:rPr>
          <w:rFonts w:hint="eastAsia" w:ascii="宋体" w:hAnsi="宋体" w:eastAsia="宋体" w:cs="宋体"/>
          <w:color w:val="auto"/>
          <w:sz w:val="28"/>
          <w:szCs w:val="28"/>
          <w:highlight w:val="none"/>
          <w:lang w:val="en-US" w:eastAsia="zh-CN"/>
        </w:rPr>
        <w:t>内控合规专项</w:t>
      </w:r>
      <w:r>
        <w:rPr>
          <w:rFonts w:hint="eastAsia" w:ascii="宋体" w:hAnsi="宋体" w:eastAsia="宋体" w:cs="宋体"/>
          <w:color w:val="auto"/>
          <w:sz w:val="28"/>
          <w:szCs w:val="28"/>
          <w:highlight w:val="none"/>
        </w:rPr>
        <w:t>服务采购项目进行公开竞争谈判采购，现</w:t>
      </w:r>
      <w:r>
        <w:rPr>
          <w:rFonts w:hint="eastAsia" w:ascii="宋体" w:hAnsi="宋体" w:eastAsia="宋体" w:cs="宋体"/>
          <w:color w:val="auto"/>
          <w:kern w:val="0"/>
          <w:sz w:val="28"/>
          <w:szCs w:val="28"/>
          <w:highlight w:val="none"/>
        </w:rPr>
        <w:t>诚挚邀请符合要求的竞争谈判申请人参与本项目报价。有关事项如下</w:t>
      </w:r>
      <w:r>
        <w:rPr>
          <w:rFonts w:hint="eastAsia" w:ascii="宋体" w:hAnsi="宋体" w:eastAsia="宋体" w:cs="宋体"/>
          <w:color w:val="auto"/>
          <w:kern w:val="0"/>
          <w:sz w:val="28"/>
          <w:szCs w:val="28"/>
          <w:highlight w:val="none"/>
          <w:lang w:eastAsia="zh-CN"/>
        </w:rPr>
        <w:t>：</w:t>
      </w:r>
    </w:p>
    <w:p>
      <w:pPr>
        <w:pStyle w:val="30"/>
        <w:widowControl/>
        <w:spacing w:line="480" w:lineRule="exact"/>
        <w:ind w:firstLine="562"/>
        <w:jc w:val="left"/>
        <w:rPr>
          <w:rFonts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1. 项目名称</w:t>
      </w:r>
    </w:p>
    <w:p>
      <w:pPr>
        <w:pStyle w:val="8"/>
        <w:wordWrap w:val="0"/>
        <w:spacing w:after="0" w:line="480" w:lineRule="exact"/>
        <w:ind w:firstLine="56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蜀道新制式轨道集团</w:t>
      </w:r>
      <w:r>
        <w:rPr>
          <w:rFonts w:hint="eastAsia" w:ascii="宋体" w:hAnsi="宋体" w:eastAsia="宋体" w:cs="宋体"/>
          <w:color w:val="auto"/>
          <w:sz w:val="28"/>
          <w:szCs w:val="28"/>
          <w:highlight w:val="none"/>
          <w:lang w:val="en-US" w:eastAsia="zh-CN"/>
        </w:rPr>
        <w:t>内控合规专项</w:t>
      </w:r>
      <w:r>
        <w:rPr>
          <w:rFonts w:hint="eastAsia" w:ascii="宋体" w:hAnsi="宋体" w:eastAsia="宋体" w:cs="宋体"/>
          <w:color w:val="auto"/>
          <w:sz w:val="28"/>
          <w:szCs w:val="28"/>
          <w:highlight w:val="none"/>
        </w:rPr>
        <w:t>服务采购项目</w:t>
      </w:r>
    </w:p>
    <w:p>
      <w:pPr>
        <w:pStyle w:val="8"/>
        <w:wordWrap w:val="0"/>
        <w:spacing w:after="0" w:line="480" w:lineRule="exact"/>
        <w:ind w:firstLine="560"/>
        <w:rPr>
          <w:rFonts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2. 采购需求</w:t>
      </w:r>
    </w:p>
    <w:p>
      <w:pPr>
        <w:widowControl/>
        <w:spacing w:line="480" w:lineRule="exact"/>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2.1 采购内容：</w:t>
      </w:r>
    </w:p>
    <w:p>
      <w:pPr>
        <w:widowControl/>
        <w:numPr>
          <w:ilvl w:val="0"/>
          <w:numId w:val="1"/>
        </w:numPr>
        <w:spacing w:line="480" w:lineRule="exact"/>
        <w:ind w:firstLine="560" w:firstLineChars="200"/>
        <w:jc w:val="both"/>
        <w:rPr>
          <w:rFonts w:ascii="宋体" w:hAnsi="宋体" w:eastAsia="宋体" w:cs="宋体"/>
          <w:color w:val="auto"/>
          <w:sz w:val="28"/>
          <w:szCs w:val="28"/>
          <w:highlight w:val="none"/>
          <w:lang w:eastAsia="zh-Hans"/>
        </w:rPr>
      </w:pPr>
      <w:r>
        <w:rPr>
          <w:rFonts w:hint="eastAsia" w:ascii="宋体" w:hAnsi="宋体" w:eastAsia="宋体" w:cs="宋体"/>
          <w:color w:val="auto"/>
          <w:sz w:val="28"/>
          <w:szCs w:val="28"/>
          <w:highlight w:val="none"/>
          <w:lang w:val="en-US" w:eastAsia="zh-CN"/>
        </w:rPr>
        <w:t>内控合规手册：</w:t>
      </w:r>
      <w:r>
        <w:rPr>
          <w:rFonts w:hint="eastAsia" w:ascii="宋体" w:hAnsi="宋体" w:eastAsia="宋体" w:cs="宋体"/>
          <w:color w:val="auto"/>
          <w:sz w:val="28"/>
          <w:szCs w:val="28"/>
          <w:highlight w:val="none"/>
        </w:rPr>
        <w:t>以流程为载体，识别合规内控风险，梳理各项业务流程，确定合规内控重点领域，提炼合规内控要求，形成合规内控管理手册</w:t>
      </w:r>
      <w:r>
        <w:rPr>
          <w:rFonts w:hint="eastAsia" w:ascii="宋体" w:hAnsi="宋体" w:eastAsia="宋体" w:cs="宋体"/>
          <w:color w:val="auto"/>
          <w:sz w:val="28"/>
          <w:szCs w:val="28"/>
          <w:highlight w:val="none"/>
          <w:lang w:eastAsia="zh-Hans"/>
        </w:rPr>
        <w:t>。</w:t>
      </w:r>
    </w:p>
    <w:p>
      <w:pPr>
        <w:widowControl/>
        <w:numPr>
          <w:ilvl w:val="0"/>
          <w:numId w:val="1"/>
        </w:numPr>
        <w:spacing w:line="480" w:lineRule="exact"/>
        <w:ind w:firstLine="560" w:firstLineChars="200"/>
        <w:jc w:val="both"/>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重点领域合规指引</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确保企业核心业务的全面覆盖，范围至少应包括采购管理、投资管理、合同管理、资金管理、资产管理等通用业务领域，并包</w:t>
      </w:r>
      <w:r>
        <w:rPr>
          <w:rFonts w:hint="eastAsia" w:ascii="宋体" w:hAnsi="宋体" w:eastAsia="宋体" w:cs="宋体"/>
          <w:color w:val="auto"/>
          <w:sz w:val="28"/>
          <w:szCs w:val="28"/>
          <w:highlight w:val="none"/>
          <w:lang w:val="en-US" w:eastAsia="zh-CN"/>
        </w:rPr>
        <w:t>括</w:t>
      </w:r>
      <w:r>
        <w:rPr>
          <w:rFonts w:hint="eastAsia" w:ascii="宋体" w:hAnsi="宋体" w:eastAsia="宋体" w:cs="宋体"/>
          <w:color w:val="auto"/>
          <w:sz w:val="28"/>
          <w:szCs w:val="28"/>
          <w:highlight w:val="none"/>
        </w:rPr>
        <w:t>不少于 2 项专业核心业务领域</w:t>
      </w:r>
      <w:r>
        <w:rPr>
          <w:rFonts w:hint="eastAsia" w:ascii="宋体" w:hAnsi="宋体" w:eastAsia="宋体" w:cs="宋体"/>
          <w:color w:val="auto"/>
          <w:sz w:val="28"/>
          <w:szCs w:val="28"/>
          <w:highlight w:val="none"/>
          <w:lang w:eastAsia="zh-Hans"/>
        </w:rPr>
        <w:t>。</w:t>
      </w:r>
    </w:p>
    <w:p>
      <w:pPr>
        <w:widowControl/>
        <w:numPr>
          <w:ilvl w:val="0"/>
          <w:numId w:val="1"/>
        </w:numPr>
        <w:spacing w:line="480" w:lineRule="exact"/>
        <w:ind w:firstLine="560" w:firstLineChars="200"/>
        <w:jc w:val="both"/>
        <w:rPr>
          <w:rFonts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员工合规手册：形成与员工岗位和工作流程相匹配的员工合规手册</w:t>
      </w:r>
      <w:r>
        <w:rPr>
          <w:rFonts w:hint="eastAsia" w:ascii="宋体" w:hAnsi="宋体" w:eastAsia="宋体" w:cs="宋体"/>
          <w:color w:val="auto"/>
          <w:sz w:val="28"/>
          <w:szCs w:val="28"/>
          <w:highlight w:val="none"/>
        </w:rPr>
        <w:t>。</w:t>
      </w:r>
    </w:p>
    <w:p>
      <w:pPr>
        <w:widowControl/>
        <w:numPr>
          <w:ilvl w:val="0"/>
          <w:numId w:val="1"/>
        </w:numPr>
        <w:spacing w:line="480" w:lineRule="exact"/>
        <w:ind w:firstLine="560" w:firstLineChars="200"/>
        <w:jc w:val="both"/>
        <w:rPr>
          <w:rFonts w:ascii="宋体" w:hAnsi="宋体" w:eastAsia="宋体" w:cs="宋体"/>
          <w:color w:val="auto"/>
          <w:sz w:val="28"/>
          <w:szCs w:val="28"/>
          <w:highlight w:val="none"/>
        </w:rPr>
      </w:pPr>
      <w:r>
        <w:rPr>
          <w:rFonts w:hint="eastAsia" w:cs="仿宋"/>
          <w:color w:val="auto"/>
          <w:sz w:val="28"/>
          <w:szCs w:val="28"/>
          <w:highlight w:val="none"/>
          <w:lang w:val="en-US" w:eastAsia="zh-CN"/>
        </w:rPr>
        <w:t>合规内控管理培训：在内控合规手册、重点领域合规指引、员工合规手册编制完成后，组织宣传培训计划，开展合规内控管理培训，实现知识转移</w:t>
      </w:r>
      <w:r>
        <w:rPr>
          <w:rFonts w:hint="eastAsia" w:cs="仿宋"/>
          <w:color w:val="auto"/>
          <w:sz w:val="28"/>
          <w:szCs w:val="28"/>
          <w:highlight w:val="none"/>
          <w:lang w:eastAsia="zh-Hans"/>
        </w:rPr>
        <w:t>。</w:t>
      </w:r>
    </w:p>
    <w:p>
      <w:pPr>
        <w:widowControl/>
        <w:numPr>
          <w:ilvl w:val="0"/>
          <w:numId w:val="0"/>
        </w:numPr>
        <w:spacing w:line="480" w:lineRule="exact"/>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 xml:space="preserve"> 服务期限：</w:t>
      </w:r>
      <w:r>
        <w:rPr>
          <w:rFonts w:hint="eastAsia" w:ascii="宋体" w:hAnsi="宋体" w:eastAsia="宋体" w:cs="宋体"/>
          <w:color w:val="auto"/>
          <w:sz w:val="28"/>
          <w:szCs w:val="28"/>
          <w:highlight w:val="none"/>
          <w:lang w:val="en-US" w:eastAsia="zh-CN"/>
        </w:rPr>
        <w:t>3个月</w:t>
      </w:r>
    </w:p>
    <w:p>
      <w:pPr>
        <w:widowControl/>
        <w:spacing w:line="480" w:lineRule="exact"/>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 xml:space="preserve"> 服务地点：成都</w:t>
      </w:r>
    </w:p>
    <w:p>
      <w:pPr>
        <w:pStyle w:val="30"/>
        <w:widowControl/>
        <w:spacing w:line="480" w:lineRule="exact"/>
        <w:ind w:firstLine="562"/>
        <w:jc w:val="left"/>
        <w:rPr>
          <w:rFonts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3. 竞争谈判申请人资格要求</w:t>
      </w:r>
    </w:p>
    <w:p>
      <w:pPr>
        <w:widowControl/>
        <w:spacing w:line="480" w:lineRule="exact"/>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3.1 资质要求</w:t>
      </w:r>
    </w:p>
    <w:p>
      <w:pPr>
        <w:widowControl/>
        <w:spacing w:line="480" w:lineRule="exact"/>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（1）具有独立法人资格，并提供有效的营业执照或法人证书（提供复印件并盖单位章）；</w:t>
      </w:r>
    </w:p>
    <w:p>
      <w:pPr>
        <w:spacing w:line="480" w:lineRule="exact"/>
        <w:ind w:left="279" w:leftChars="133" w:firstLine="280" w:firstLineChars="1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（2）业绩要求：在</w:t>
      </w:r>
      <w:r>
        <w:rPr>
          <w:rFonts w:ascii="宋体" w:hAnsi="宋体" w:eastAsia="宋体" w:cs="宋体"/>
          <w:color w:val="auto"/>
          <w:sz w:val="28"/>
          <w:szCs w:val="28"/>
          <w:highlight w:val="none"/>
        </w:rPr>
        <w:t>2017</w:t>
      </w:r>
      <w:r>
        <w:rPr>
          <w:rFonts w:hint="eastAsia" w:ascii="宋体" w:hAnsi="宋体" w:eastAsia="宋体" w:cs="宋体"/>
          <w:color w:val="auto"/>
          <w:sz w:val="28"/>
          <w:szCs w:val="28"/>
          <w:highlight w:val="none"/>
        </w:rPr>
        <w:t>年</w:t>
      </w:r>
      <w:r>
        <w:rPr>
          <w:rFonts w:ascii="宋体" w:hAnsi="宋体" w:eastAsia="宋体" w:cs="宋体"/>
          <w:color w:val="auto"/>
          <w:sz w:val="28"/>
          <w:szCs w:val="28"/>
          <w:highlight w:val="none"/>
        </w:rPr>
        <w:t>1</w:t>
      </w:r>
      <w:r>
        <w:rPr>
          <w:rFonts w:hint="eastAsia" w:ascii="宋体" w:hAnsi="宋体" w:eastAsia="宋体" w:cs="宋体"/>
          <w:color w:val="auto"/>
          <w:sz w:val="28"/>
          <w:szCs w:val="28"/>
          <w:highlight w:val="none"/>
        </w:rPr>
        <w:t>月</w:t>
      </w:r>
      <w:r>
        <w:rPr>
          <w:rFonts w:ascii="宋体" w:hAnsi="宋体" w:eastAsia="宋体" w:cs="宋体"/>
          <w:color w:val="auto"/>
          <w:sz w:val="28"/>
          <w:szCs w:val="28"/>
          <w:highlight w:val="none"/>
        </w:rPr>
        <w:t>1</w:t>
      </w:r>
      <w:r>
        <w:rPr>
          <w:rFonts w:hint="eastAsia" w:ascii="宋体" w:hAnsi="宋体" w:eastAsia="宋体" w:cs="宋体"/>
          <w:color w:val="auto"/>
          <w:sz w:val="28"/>
          <w:szCs w:val="28"/>
          <w:highlight w:val="none"/>
        </w:rPr>
        <w:t>日至响应截止日内，至少具有</w:t>
      </w:r>
      <w:r>
        <w:rPr>
          <w:rFonts w:hint="default" w:ascii="宋体" w:hAnsi="宋体" w:eastAsia="宋体" w:cs="宋体"/>
          <w:color w:val="auto"/>
          <w:sz w:val="28"/>
          <w:szCs w:val="28"/>
          <w:highlight w:val="none"/>
        </w:rPr>
        <w:t>1</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个类似项目业绩，类似项目是指</w:t>
      </w:r>
      <w:r>
        <w:rPr>
          <w:rFonts w:hint="eastAsia" w:ascii="宋体" w:hAnsi="宋体" w:eastAsia="宋体" w:cs="宋体"/>
          <w:color w:val="auto"/>
          <w:sz w:val="28"/>
          <w:szCs w:val="28"/>
          <w:highlight w:val="none"/>
          <w:lang w:val="en-US" w:eastAsia="zh-CN"/>
        </w:rPr>
        <w:t>内控合规体系建设</w:t>
      </w:r>
      <w:r>
        <w:rPr>
          <w:rFonts w:hint="eastAsia" w:ascii="宋体" w:hAnsi="宋体" w:eastAsia="宋体" w:cs="宋体"/>
          <w:color w:val="auto"/>
          <w:sz w:val="28"/>
          <w:szCs w:val="28"/>
          <w:highlight w:val="none"/>
          <w:lang w:eastAsia="zh-Hans"/>
        </w:rPr>
        <w:t>的项目</w:t>
      </w:r>
      <w:r>
        <w:rPr>
          <w:rFonts w:hint="eastAsia" w:ascii="宋体" w:hAnsi="宋体" w:eastAsia="宋体" w:cs="宋体"/>
          <w:color w:val="auto"/>
          <w:sz w:val="28"/>
          <w:szCs w:val="28"/>
          <w:highlight w:val="none"/>
        </w:rPr>
        <w:t xml:space="preserve">； </w:t>
      </w:r>
    </w:p>
    <w:p>
      <w:pPr>
        <w:spacing w:line="480" w:lineRule="exact"/>
        <w:ind w:left="279" w:leftChars="133" w:firstLine="280" w:firstLineChars="1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（3）具有承担本项目的人员及能力，能独立承担与采购项目相应的法律及经济责任。</w:t>
      </w:r>
    </w:p>
    <w:p>
      <w:pPr>
        <w:widowControl/>
        <w:spacing w:line="480" w:lineRule="exact"/>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3.2 信誉要求</w:t>
      </w:r>
    </w:p>
    <w:p>
      <w:pPr>
        <w:widowControl/>
        <w:spacing w:line="480" w:lineRule="exact"/>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参加本次竞争谈判活动前3年内，在经营活动中没有重大违法记录。（采用承诺制，格式详见“第五章竞争谈判申请文件格式”）</w:t>
      </w:r>
    </w:p>
    <w:p>
      <w:pPr>
        <w:widowControl/>
        <w:spacing w:line="480" w:lineRule="exact"/>
        <w:ind w:firstLine="562" w:firstLineChars="200"/>
        <w:jc w:val="left"/>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4. 本次竞争谈判不接受联合体参选。</w:t>
      </w:r>
    </w:p>
    <w:p>
      <w:pPr>
        <w:widowControl/>
        <w:spacing w:line="480" w:lineRule="exact"/>
        <w:ind w:firstLine="562" w:firstLineChars="200"/>
        <w:jc w:val="left"/>
        <w:rPr>
          <w:rFonts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5. 竞争谈判文件的获取</w:t>
      </w:r>
    </w:p>
    <w:p>
      <w:pPr>
        <w:widowControl/>
        <w:spacing w:line="480" w:lineRule="exact"/>
        <w:ind w:firstLine="560" w:firstLineChars="200"/>
        <w:jc w:val="left"/>
        <w:rPr>
          <w:rFonts w:hint="eastAsia" w:ascii="宋体" w:hAnsi="宋体" w:eastAsia="宋体" w:cs="宋体"/>
          <w:color w:val="auto"/>
          <w:sz w:val="28"/>
          <w:szCs w:val="28"/>
          <w:highlight w:val="none"/>
        </w:rPr>
      </w:pPr>
      <w:r>
        <w:rPr>
          <w:rFonts w:ascii="宋体" w:hAnsi="宋体" w:eastAsia="宋体" w:cs="宋体"/>
          <w:color w:val="auto"/>
          <w:kern w:val="0"/>
          <w:sz w:val="28"/>
          <w:szCs w:val="28"/>
          <w:highlight w:val="none"/>
        </w:rPr>
        <w:t>5.1</w:t>
      </w:r>
      <w:r>
        <w:rPr>
          <w:rFonts w:hint="eastAsia" w:ascii="宋体" w:hAnsi="宋体" w:eastAsia="宋体" w:cs="宋体"/>
          <w:color w:val="auto"/>
          <w:kern w:val="0"/>
          <w:sz w:val="28"/>
          <w:szCs w:val="28"/>
          <w:highlight w:val="none"/>
        </w:rPr>
        <w:t>凡有意参加</w:t>
      </w:r>
      <w:r>
        <w:rPr>
          <w:rFonts w:hint="eastAsia" w:ascii="宋体" w:hAnsi="宋体" w:eastAsia="宋体" w:cs="宋体"/>
          <w:color w:val="auto"/>
          <w:kern w:val="0"/>
          <w:sz w:val="28"/>
          <w:szCs w:val="28"/>
          <w:highlight w:val="none"/>
          <w:lang w:val="en-US" w:eastAsia="zh-CN"/>
        </w:rPr>
        <w:t>竞谈</w:t>
      </w:r>
      <w:r>
        <w:rPr>
          <w:rFonts w:hint="eastAsia" w:ascii="宋体" w:hAnsi="宋体" w:eastAsia="宋体" w:cs="宋体"/>
          <w:color w:val="auto"/>
          <w:kern w:val="0"/>
          <w:sz w:val="28"/>
          <w:szCs w:val="28"/>
          <w:highlight w:val="none"/>
        </w:rPr>
        <w:t>者，请于202</w:t>
      </w:r>
      <w:r>
        <w:rPr>
          <w:rFonts w:ascii="宋体" w:hAnsi="宋体" w:eastAsia="宋体" w:cs="宋体"/>
          <w:color w:val="auto"/>
          <w:kern w:val="0"/>
          <w:sz w:val="28"/>
          <w:szCs w:val="28"/>
          <w:highlight w:val="none"/>
        </w:rPr>
        <w:t>2</w:t>
      </w:r>
      <w:r>
        <w:rPr>
          <w:rFonts w:hint="eastAsia" w:ascii="宋体" w:hAnsi="宋体" w:eastAsia="宋体" w:cs="宋体"/>
          <w:color w:val="auto"/>
          <w:kern w:val="0"/>
          <w:sz w:val="28"/>
          <w:szCs w:val="28"/>
          <w:highlight w:val="none"/>
        </w:rPr>
        <w:t>年</w:t>
      </w:r>
      <w:r>
        <w:rPr>
          <w:rFonts w:hint="eastAsia" w:ascii="宋体" w:hAnsi="宋体" w:eastAsia="宋体" w:cs="宋体"/>
          <w:color w:val="auto"/>
          <w:kern w:val="0"/>
          <w:sz w:val="28"/>
          <w:szCs w:val="28"/>
          <w:highlight w:val="none"/>
          <w:lang w:val="en-US" w:eastAsia="zh-CN"/>
        </w:rPr>
        <w:t>10</w:t>
      </w:r>
      <w:r>
        <w:rPr>
          <w:rFonts w:hint="eastAsia" w:ascii="宋体" w:hAnsi="宋体" w:eastAsia="宋体" w:cs="宋体"/>
          <w:color w:val="auto"/>
          <w:kern w:val="0"/>
          <w:sz w:val="28"/>
          <w:szCs w:val="28"/>
          <w:highlight w:val="none"/>
        </w:rPr>
        <w:t>月</w:t>
      </w:r>
      <w:r>
        <w:rPr>
          <w:rFonts w:hint="eastAsia" w:ascii="宋体" w:hAnsi="宋体" w:eastAsia="宋体" w:cs="宋体"/>
          <w:color w:val="auto"/>
          <w:kern w:val="0"/>
          <w:sz w:val="28"/>
          <w:szCs w:val="28"/>
          <w:highlight w:val="none"/>
          <w:lang w:val="en-US" w:eastAsia="zh-CN"/>
        </w:rPr>
        <w:t>7</w:t>
      </w:r>
      <w:r>
        <w:rPr>
          <w:rFonts w:hint="eastAsia" w:ascii="宋体" w:hAnsi="宋体" w:eastAsia="宋体" w:cs="宋体"/>
          <w:color w:val="auto"/>
          <w:kern w:val="0"/>
          <w:sz w:val="28"/>
          <w:szCs w:val="28"/>
          <w:highlight w:val="none"/>
        </w:rPr>
        <w:t>日起在四川蜀道新制式轨道集团有限</w:t>
      </w:r>
      <w:r>
        <w:rPr>
          <w:rFonts w:hint="eastAsia" w:ascii="宋体" w:hAnsi="宋体" w:eastAsia="宋体" w:cs="宋体"/>
          <w:color w:val="auto"/>
          <w:kern w:val="0"/>
          <w:sz w:val="28"/>
          <w:szCs w:val="28"/>
          <w:highlight w:val="none"/>
          <w:lang w:val="en-US" w:eastAsia="zh-CN"/>
        </w:rPr>
        <w:t>责任</w:t>
      </w:r>
      <w:r>
        <w:rPr>
          <w:rFonts w:hint="eastAsia" w:ascii="宋体" w:hAnsi="宋体" w:eastAsia="宋体" w:cs="宋体"/>
          <w:color w:val="auto"/>
          <w:kern w:val="0"/>
          <w:sz w:val="28"/>
          <w:szCs w:val="28"/>
          <w:highlight w:val="none"/>
        </w:rPr>
        <w:t>公司官网（网址：</w:t>
      </w:r>
      <w:r>
        <w:rPr>
          <w:rFonts w:ascii="宋体" w:hAnsi="宋体" w:eastAsia="宋体" w:cs="宋体"/>
          <w:color w:val="auto"/>
          <w:kern w:val="0"/>
          <w:sz w:val="28"/>
          <w:szCs w:val="28"/>
          <w:highlight w:val="none"/>
        </w:rPr>
        <w:t>https://www.scgdjt.com/</w:t>
      </w:r>
      <w:r>
        <w:rPr>
          <w:rFonts w:hint="eastAsia" w:ascii="宋体" w:hAnsi="宋体" w:eastAsia="宋体" w:cs="宋体"/>
          <w:color w:val="auto"/>
          <w:kern w:val="0"/>
          <w:sz w:val="28"/>
          <w:szCs w:val="28"/>
          <w:highlight w:val="none"/>
        </w:rPr>
        <w:t>）免费获取</w:t>
      </w:r>
      <w:r>
        <w:rPr>
          <w:rFonts w:hint="eastAsia" w:ascii="宋体" w:hAnsi="宋体" w:eastAsia="宋体" w:cs="宋体"/>
          <w:color w:val="auto"/>
          <w:sz w:val="28"/>
          <w:szCs w:val="28"/>
          <w:highlight w:val="none"/>
          <w:lang w:val="en-US" w:eastAsia="zh-CN"/>
        </w:rPr>
        <w:t>竞谈</w:t>
      </w:r>
      <w:r>
        <w:rPr>
          <w:rFonts w:hint="eastAsia" w:ascii="宋体" w:hAnsi="宋体" w:eastAsia="宋体" w:cs="宋体"/>
          <w:color w:val="auto"/>
          <w:sz w:val="28"/>
          <w:szCs w:val="28"/>
          <w:highlight w:val="none"/>
        </w:rPr>
        <w:t>文件。</w:t>
      </w:r>
    </w:p>
    <w:p>
      <w:pPr>
        <w:widowControl/>
        <w:spacing w:line="48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5.2</w:t>
      </w:r>
      <w:r>
        <w:rPr>
          <w:rFonts w:hint="eastAsia" w:ascii="宋体" w:hAnsi="宋体" w:eastAsia="宋体" w:cs="宋体"/>
          <w:color w:val="auto"/>
          <w:sz w:val="28"/>
          <w:szCs w:val="28"/>
          <w:highlight w:val="none"/>
          <w:lang w:val="en-US" w:eastAsia="zh-CN"/>
        </w:rPr>
        <w:t>竞谈</w:t>
      </w:r>
      <w:r>
        <w:rPr>
          <w:rFonts w:hint="eastAsia" w:ascii="宋体" w:hAnsi="宋体" w:eastAsia="宋体" w:cs="宋体"/>
          <w:color w:val="auto"/>
          <w:sz w:val="28"/>
          <w:szCs w:val="28"/>
          <w:highlight w:val="none"/>
        </w:rPr>
        <w:t>人不提供其他方式获取</w:t>
      </w:r>
      <w:r>
        <w:rPr>
          <w:rFonts w:hint="eastAsia" w:ascii="宋体" w:hAnsi="宋体" w:eastAsia="宋体" w:cs="宋体"/>
          <w:color w:val="auto"/>
          <w:sz w:val="28"/>
          <w:szCs w:val="28"/>
          <w:highlight w:val="none"/>
          <w:lang w:val="en-US" w:eastAsia="zh-CN"/>
        </w:rPr>
        <w:t>竞谈</w:t>
      </w:r>
      <w:r>
        <w:rPr>
          <w:rFonts w:hint="eastAsia" w:ascii="宋体" w:hAnsi="宋体" w:eastAsia="宋体" w:cs="宋体"/>
          <w:color w:val="auto"/>
          <w:sz w:val="28"/>
          <w:szCs w:val="28"/>
          <w:highlight w:val="none"/>
        </w:rPr>
        <w:t>文件。</w:t>
      </w:r>
    </w:p>
    <w:p>
      <w:pPr>
        <w:widowControl/>
        <w:wordWrap w:val="0"/>
        <w:spacing w:line="480" w:lineRule="exact"/>
        <w:ind w:firstLine="562" w:firstLineChars="200"/>
        <w:jc w:val="left"/>
        <w:rPr>
          <w:rFonts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6. 申请文件的递交</w:t>
      </w:r>
    </w:p>
    <w:p>
      <w:pPr>
        <w:widowControl/>
        <w:wordWrap w:val="0"/>
        <w:spacing w:line="48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6.1 递交截止时间：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kern w:val="0"/>
          <w:sz w:val="28"/>
          <w:szCs w:val="28"/>
          <w:highlight w:val="none"/>
        </w:rPr>
        <w:t>20</w:t>
      </w:r>
      <w:r>
        <w:rPr>
          <w:rFonts w:ascii="宋体" w:hAnsi="宋体" w:eastAsia="宋体" w:cs="宋体"/>
          <w:color w:val="auto"/>
          <w:kern w:val="0"/>
          <w:sz w:val="28"/>
          <w:szCs w:val="28"/>
          <w:highlight w:val="none"/>
        </w:rPr>
        <w:t>22</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lang w:val="en-US" w:eastAsia="zh-CN"/>
        </w:rPr>
        <w:t>10</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lang w:val="en-US" w:eastAsia="zh-CN"/>
        </w:rPr>
        <w:t>12</w:t>
      </w:r>
      <w:r>
        <w:rPr>
          <w:rFonts w:hint="eastAsia" w:ascii="宋体" w:hAnsi="宋体" w:eastAsia="宋体" w:cs="宋体"/>
          <w:color w:val="auto"/>
          <w:sz w:val="28"/>
          <w:szCs w:val="28"/>
          <w:highlight w:val="none"/>
        </w:rPr>
        <w:t>日</w:t>
      </w:r>
      <w:r>
        <w:rPr>
          <w:rFonts w:ascii="宋体" w:hAnsi="宋体" w:eastAsia="宋体" w:cs="宋体"/>
          <w:color w:val="auto"/>
          <w:sz w:val="28"/>
          <w:szCs w:val="28"/>
          <w:highlight w:val="none"/>
          <w:u w:val="single"/>
        </w:rPr>
        <w:t>10</w:t>
      </w:r>
      <w:r>
        <w:rPr>
          <w:rFonts w:hint="eastAsia" w:ascii="宋体" w:hAnsi="宋体" w:eastAsia="宋体" w:cs="宋体"/>
          <w:color w:val="auto"/>
          <w:kern w:val="0"/>
          <w:sz w:val="28"/>
          <w:szCs w:val="28"/>
          <w:highlight w:val="none"/>
        </w:rPr>
        <w:t>时</w:t>
      </w:r>
      <w:r>
        <w:rPr>
          <w:rFonts w:ascii="宋体" w:hAnsi="宋体" w:eastAsia="宋体" w:cs="宋体"/>
          <w:color w:val="auto"/>
          <w:sz w:val="28"/>
          <w:szCs w:val="28"/>
          <w:highlight w:val="none"/>
          <w:u w:val="single"/>
        </w:rPr>
        <w:t>00</w:t>
      </w:r>
      <w:r>
        <w:rPr>
          <w:rFonts w:hint="eastAsia" w:ascii="宋体" w:hAnsi="宋体" w:eastAsia="宋体" w:cs="宋体"/>
          <w:color w:val="auto"/>
          <w:kern w:val="0"/>
          <w:sz w:val="28"/>
          <w:szCs w:val="28"/>
          <w:highlight w:val="none"/>
        </w:rPr>
        <w:t>分。</w:t>
      </w:r>
    </w:p>
    <w:p>
      <w:pPr>
        <w:widowControl/>
        <w:wordWrap w:val="0"/>
        <w:spacing w:line="480" w:lineRule="exact"/>
        <w:ind w:firstLine="560" w:firstLineChars="20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6.2申请文件必须在递交截止时间前送达递交地点。逾期送达或未送达指定地点的申请文件，采购人不予接受。</w:t>
      </w:r>
    </w:p>
    <w:p>
      <w:pPr>
        <w:widowControl/>
        <w:wordWrap w:val="0"/>
        <w:spacing w:line="480" w:lineRule="exact"/>
        <w:ind w:firstLine="560" w:firstLineChars="200"/>
        <w:jc w:val="left"/>
        <w:rPr>
          <w:rFonts w:ascii="宋体" w:hAnsi="宋体" w:eastAsia="宋体" w:cs="宋体"/>
          <w:color w:val="auto"/>
          <w:kern w:val="0"/>
          <w:sz w:val="28"/>
          <w:szCs w:val="28"/>
          <w:highlight w:val="none"/>
        </w:rPr>
      </w:pPr>
      <w:r>
        <w:rPr>
          <w:rFonts w:ascii="宋体" w:hAnsi="宋体" w:eastAsia="宋体" w:cs="宋体"/>
          <w:color w:val="auto"/>
          <w:kern w:val="0"/>
          <w:sz w:val="28"/>
          <w:szCs w:val="28"/>
          <w:highlight w:val="none"/>
        </w:rPr>
        <w:t>6.3</w:t>
      </w:r>
      <w:r>
        <w:rPr>
          <w:rFonts w:hint="eastAsia" w:ascii="宋体" w:hAnsi="宋体" w:eastAsia="宋体" w:cs="宋体"/>
          <w:color w:val="auto"/>
          <w:kern w:val="0"/>
          <w:sz w:val="28"/>
          <w:szCs w:val="28"/>
          <w:highlight w:val="none"/>
        </w:rPr>
        <w:t>本次采购不接受邮寄的申请文件。</w:t>
      </w:r>
    </w:p>
    <w:p>
      <w:pPr>
        <w:widowControl/>
        <w:wordWrap w:val="0"/>
        <w:spacing w:line="480" w:lineRule="exact"/>
        <w:ind w:firstLine="560" w:firstLineChars="20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6.4文件接收时间：</w:t>
      </w:r>
      <w:r>
        <w:rPr>
          <w:rFonts w:ascii="宋体" w:hAnsi="宋体" w:eastAsia="宋体" w:cs="宋体"/>
          <w:color w:val="auto"/>
          <w:kern w:val="0"/>
          <w:sz w:val="28"/>
          <w:szCs w:val="28"/>
          <w:highlight w:val="none"/>
        </w:rPr>
        <w:t>2022</w:t>
      </w:r>
      <w:r>
        <w:rPr>
          <w:rFonts w:hint="eastAsia" w:ascii="宋体" w:hAnsi="宋体" w:eastAsia="宋体" w:cs="宋体"/>
          <w:color w:val="auto"/>
          <w:kern w:val="0"/>
          <w:sz w:val="28"/>
          <w:szCs w:val="28"/>
          <w:highlight w:val="none"/>
        </w:rPr>
        <w:t>年</w:t>
      </w:r>
      <w:r>
        <w:rPr>
          <w:rFonts w:hint="eastAsia" w:ascii="宋体" w:hAnsi="宋体" w:eastAsia="宋体" w:cs="宋体"/>
          <w:color w:val="auto"/>
          <w:kern w:val="0"/>
          <w:sz w:val="28"/>
          <w:szCs w:val="28"/>
          <w:highlight w:val="none"/>
          <w:lang w:val="en-US" w:eastAsia="zh-CN"/>
        </w:rPr>
        <w:t>10</w:t>
      </w:r>
      <w:r>
        <w:rPr>
          <w:rFonts w:hint="eastAsia" w:ascii="宋体" w:hAnsi="宋体" w:eastAsia="宋体" w:cs="宋体"/>
          <w:color w:val="auto"/>
          <w:kern w:val="0"/>
          <w:sz w:val="28"/>
          <w:szCs w:val="28"/>
          <w:highlight w:val="none"/>
        </w:rPr>
        <w:t>月</w:t>
      </w:r>
      <w:r>
        <w:rPr>
          <w:rFonts w:hint="eastAsia" w:ascii="宋体" w:hAnsi="宋体" w:eastAsia="宋体" w:cs="宋体"/>
          <w:color w:val="auto"/>
          <w:kern w:val="0"/>
          <w:sz w:val="28"/>
          <w:szCs w:val="28"/>
          <w:highlight w:val="none"/>
          <w:lang w:val="en-US" w:eastAsia="zh-CN"/>
        </w:rPr>
        <w:t>12</w:t>
      </w:r>
      <w:r>
        <w:rPr>
          <w:rFonts w:hint="eastAsia" w:ascii="宋体" w:hAnsi="宋体" w:eastAsia="宋体" w:cs="宋体"/>
          <w:color w:val="auto"/>
          <w:kern w:val="0"/>
          <w:sz w:val="28"/>
          <w:szCs w:val="28"/>
          <w:highlight w:val="none"/>
        </w:rPr>
        <w:t>日</w:t>
      </w:r>
      <w:r>
        <w:rPr>
          <w:rFonts w:hint="eastAsia" w:ascii="宋体" w:hAnsi="宋体" w:eastAsia="宋体" w:cs="宋体"/>
          <w:color w:val="auto"/>
          <w:kern w:val="0"/>
          <w:sz w:val="28"/>
          <w:szCs w:val="28"/>
          <w:highlight w:val="none"/>
          <w:lang w:val="en-US" w:eastAsia="zh-CN"/>
        </w:rPr>
        <w:t>0</w:t>
      </w:r>
      <w:r>
        <w:rPr>
          <w:rFonts w:ascii="宋体" w:hAnsi="宋体" w:eastAsia="宋体" w:cs="宋体"/>
          <w:color w:val="auto"/>
          <w:kern w:val="0"/>
          <w:sz w:val="28"/>
          <w:szCs w:val="28"/>
          <w:highlight w:val="none"/>
        </w:rPr>
        <w:t>9: 30</w:t>
      </w:r>
      <w:r>
        <w:rPr>
          <w:rFonts w:hint="eastAsia" w:ascii="宋体" w:hAnsi="宋体" w:eastAsia="宋体" w:cs="宋体"/>
          <w:color w:val="auto"/>
          <w:kern w:val="0"/>
          <w:sz w:val="28"/>
          <w:szCs w:val="28"/>
          <w:highlight w:val="none"/>
        </w:rPr>
        <w:t>-</w:t>
      </w:r>
      <w:r>
        <w:rPr>
          <w:rFonts w:hint="eastAsia" w:ascii="宋体" w:hAnsi="宋体" w:eastAsia="宋体" w:cs="宋体"/>
          <w:color w:val="auto"/>
          <w:kern w:val="0"/>
          <w:sz w:val="28"/>
          <w:szCs w:val="28"/>
          <w:highlight w:val="none"/>
          <w:lang w:val="en-US" w:eastAsia="zh-CN"/>
        </w:rPr>
        <w:t>竞谈</w:t>
      </w:r>
      <w:r>
        <w:rPr>
          <w:rFonts w:ascii="宋体" w:hAnsi="宋体" w:eastAsia="宋体" w:cs="宋体"/>
          <w:color w:val="auto"/>
          <w:kern w:val="0"/>
          <w:sz w:val="28"/>
          <w:szCs w:val="28"/>
          <w:highlight w:val="none"/>
        </w:rPr>
        <w:t>申请文件递交截止时间</w:t>
      </w:r>
      <w:r>
        <w:rPr>
          <w:rFonts w:hint="eastAsia" w:ascii="宋体" w:hAnsi="宋体" w:eastAsia="宋体" w:cs="宋体"/>
          <w:color w:val="auto"/>
          <w:kern w:val="0"/>
          <w:sz w:val="28"/>
          <w:szCs w:val="28"/>
          <w:highlight w:val="none"/>
        </w:rPr>
        <w:t>。</w:t>
      </w:r>
    </w:p>
    <w:p>
      <w:pPr>
        <w:widowControl/>
        <w:spacing w:line="480" w:lineRule="exact"/>
        <w:ind w:firstLine="645"/>
        <w:jc w:val="left"/>
        <w:rPr>
          <w:rFonts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 xml:space="preserve">7. </w:t>
      </w:r>
      <w:r>
        <w:rPr>
          <w:rFonts w:hint="eastAsia" w:ascii="宋体" w:hAnsi="宋体" w:eastAsia="宋体" w:cs="宋体"/>
          <w:b/>
          <w:bCs/>
          <w:color w:val="auto"/>
          <w:kern w:val="0"/>
          <w:sz w:val="28"/>
          <w:szCs w:val="28"/>
          <w:highlight w:val="none"/>
          <w:lang w:val="en-US" w:eastAsia="zh-CN"/>
        </w:rPr>
        <w:t>竞谈</w:t>
      </w:r>
      <w:r>
        <w:rPr>
          <w:rFonts w:hint="eastAsia" w:ascii="宋体" w:hAnsi="宋体" w:eastAsia="宋体" w:cs="宋体"/>
          <w:b/>
          <w:bCs/>
          <w:color w:val="auto"/>
          <w:kern w:val="0"/>
          <w:sz w:val="28"/>
          <w:szCs w:val="28"/>
          <w:highlight w:val="none"/>
        </w:rPr>
        <w:t>地点</w:t>
      </w:r>
    </w:p>
    <w:p>
      <w:pPr>
        <w:pStyle w:val="8"/>
        <w:spacing w:after="0" w:line="480" w:lineRule="exact"/>
        <w:ind w:firstLine="560" w:firstLineChars="200"/>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lang w:eastAsia="zh-CN"/>
        </w:rPr>
        <w:t>四川蜀道新制式轨道集团有限责任公司</w:t>
      </w:r>
      <w:r>
        <w:rPr>
          <w:rFonts w:hint="eastAsia" w:ascii="宋体" w:hAnsi="宋体" w:eastAsia="宋体" w:cs="宋体"/>
          <w:color w:val="auto"/>
          <w:kern w:val="0"/>
          <w:sz w:val="28"/>
          <w:szCs w:val="28"/>
          <w:highlight w:val="none"/>
        </w:rPr>
        <w:t>（成都市锦江区三色路163号银海芯座B座2</w:t>
      </w:r>
      <w:r>
        <w:rPr>
          <w:rFonts w:hint="eastAsia" w:ascii="宋体" w:hAnsi="宋体" w:eastAsia="宋体" w:cs="宋体"/>
          <w:color w:val="auto"/>
          <w:kern w:val="0"/>
          <w:sz w:val="28"/>
          <w:szCs w:val="28"/>
          <w:highlight w:val="none"/>
          <w:lang w:val="en-US" w:eastAsia="zh-CN"/>
        </w:rPr>
        <w:t>6</w:t>
      </w:r>
      <w:r>
        <w:rPr>
          <w:rFonts w:hint="eastAsia" w:ascii="宋体" w:hAnsi="宋体" w:eastAsia="宋体" w:cs="宋体"/>
          <w:color w:val="auto"/>
          <w:kern w:val="0"/>
          <w:sz w:val="28"/>
          <w:szCs w:val="28"/>
          <w:highlight w:val="none"/>
        </w:rPr>
        <w:t>楼）</w:t>
      </w:r>
      <w:r>
        <w:rPr>
          <w:rFonts w:hint="eastAsia" w:ascii="宋体" w:hAnsi="宋体" w:eastAsia="宋体" w:cs="宋体"/>
          <w:color w:val="auto"/>
          <w:kern w:val="0"/>
          <w:sz w:val="28"/>
          <w:szCs w:val="28"/>
          <w:highlight w:val="none"/>
          <w:lang w:val="en-US" w:eastAsia="zh-CN"/>
        </w:rPr>
        <w:t>2605会议室</w:t>
      </w:r>
      <w:r>
        <w:rPr>
          <w:rFonts w:hint="eastAsia" w:ascii="宋体" w:hAnsi="宋体" w:eastAsia="宋体" w:cs="宋体"/>
          <w:color w:val="auto"/>
          <w:kern w:val="0"/>
          <w:sz w:val="28"/>
          <w:szCs w:val="28"/>
          <w:highlight w:val="none"/>
        </w:rPr>
        <w:t>。</w:t>
      </w:r>
    </w:p>
    <w:p>
      <w:pPr>
        <w:pStyle w:val="8"/>
        <w:spacing w:after="0" w:line="480" w:lineRule="exact"/>
        <w:ind w:firstLine="562" w:firstLineChars="200"/>
        <w:rPr>
          <w:rFonts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8. 联系方式</w:t>
      </w:r>
    </w:p>
    <w:p>
      <w:pPr>
        <w:widowControl/>
        <w:spacing w:line="480" w:lineRule="exact"/>
        <w:ind w:firstLine="560" w:firstLineChars="20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采购人：四川蜀道新制式轨道集团有限</w:t>
      </w:r>
      <w:r>
        <w:rPr>
          <w:rFonts w:hint="eastAsia" w:ascii="宋体" w:hAnsi="宋体" w:eastAsia="宋体" w:cs="宋体"/>
          <w:color w:val="auto"/>
          <w:kern w:val="0"/>
          <w:sz w:val="28"/>
          <w:szCs w:val="28"/>
          <w:highlight w:val="none"/>
          <w:lang w:val="en-US" w:eastAsia="zh-CN"/>
        </w:rPr>
        <w:t>责任</w:t>
      </w:r>
      <w:r>
        <w:rPr>
          <w:rFonts w:hint="eastAsia" w:ascii="宋体" w:hAnsi="宋体" w:eastAsia="宋体" w:cs="宋体"/>
          <w:color w:val="auto"/>
          <w:kern w:val="0"/>
          <w:sz w:val="28"/>
          <w:szCs w:val="28"/>
          <w:highlight w:val="none"/>
        </w:rPr>
        <w:t>公司</w:t>
      </w:r>
    </w:p>
    <w:p>
      <w:pPr>
        <w:widowControl/>
        <w:spacing w:line="480" w:lineRule="exact"/>
        <w:ind w:firstLine="560" w:firstLineChars="20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地址</w:t>
      </w:r>
      <w:bookmarkStart w:id="0" w:name="_Hlk526930783"/>
      <w:r>
        <w:rPr>
          <w:rFonts w:hint="eastAsia" w:ascii="宋体" w:hAnsi="宋体" w:eastAsia="宋体" w:cs="宋体"/>
          <w:color w:val="auto"/>
          <w:kern w:val="0"/>
          <w:sz w:val="28"/>
          <w:szCs w:val="28"/>
          <w:highlight w:val="none"/>
        </w:rPr>
        <w:t xml:space="preserve">：成都市锦江区三色路163号银海芯座B栋 </w:t>
      </w:r>
      <w:bookmarkEnd w:id="0"/>
    </w:p>
    <w:p>
      <w:pPr>
        <w:widowControl/>
        <w:spacing w:line="480" w:lineRule="exact"/>
        <w:ind w:firstLine="560" w:firstLineChars="20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邮编：</w:t>
      </w:r>
      <w:r>
        <w:rPr>
          <w:color w:val="auto"/>
          <w:highlight w:val="none"/>
        </w:rPr>
        <w:fldChar w:fldCharType="begin"/>
      </w:r>
      <w:r>
        <w:rPr>
          <w:color w:val="auto"/>
          <w:highlight w:val="none"/>
        </w:rPr>
        <w:instrText xml:space="preserve"> HYPERLINK "http://waiter.www.so.com/postcode/s?q=610023" </w:instrText>
      </w:r>
      <w:r>
        <w:rPr>
          <w:color w:val="auto"/>
          <w:highlight w:val="none"/>
        </w:rPr>
        <w:fldChar w:fldCharType="separate"/>
      </w:r>
      <w:r>
        <w:rPr>
          <w:rFonts w:hint="eastAsia" w:ascii="宋体" w:hAnsi="宋体" w:eastAsia="宋体" w:cs="宋体"/>
          <w:color w:val="auto"/>
          <w:kern w:val="0"/>
          <w:sz w:val="28"/>
          <w:szCs w:val="28"/>
          <w:highlight w:val="none"/>
        </w:rPr>
        <w:t>610023</w:t>
      </w:r>
      <w:r>
        <w:rPr>
          <w:rFonts w:hint="eastAsia" w:ascii="宋体" w:hAnsi="宋体" w:eastAsia="宋体" w:cs="宋体"/>
          <w:color w:val="auto"/>
          <w:kern w:val="0"/>
          <w:sz w:val="28"/>
          <w:szCs w:val="28"/>
          <w:highlight w:val="none"/>
        </w:rPr>
        <w:fldChar w:fldCharType="end"/>
      </w:r>
    </w:p>
    <w:p>
      <w:pPr>
        <w:widowControl/>
        <w:spacing w:line="480" w:lineRule="exact"/>
        <w:ind w:firstLine="560" w:firstLineChars="20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联系人：</w:t>
      </w:r>
      <w:r>
        <w:rPr>
          <w:rFonts w:hint="eastAsia" w:ascii="宋体" w:hAnsi="宋体" w:eastAsia="宋体" w:cs="宋体"/>
          <w:color w:val="auto"/>
          <w:kern w:val="0"/>
          <w:sz w:val="28"/>
          <w:szCs w:val="28"/>
          <w:highlight w:val="none"/>
          <w:lang w:val="en-US" w:eastAsia="zh-CN"/>
        </w:rPr>
        <w:t>王</w:t>
      </w:r>
      <w:r>
        <w:rPr>
          <w:rFonts w:hint="eastAsia" w:ascii="宋体" w:hAnsi="宋体" w:eastAsia="宋体" w:cs="宋体"/>
          <w:color w:val="auto"/>
          <w:kern w:val="0"/>
          <w:sz w:val="28"/>
          <w:szCs w:val="28"/>
          <w:highlight w:val="none"/>
        </w:rPr>
        <w:t>老师</w:t>
      </w:r>
    </w:p>
    <w:p>
      <w:pPr>
        <w:widowControl/>
        <w:spacing w:line="480" w:lineRule="exact"/>
        <w:ind w:firstLine="560" w:firstLineChars="20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联系电话：</w:t>
      </w:r>
      <w:r>
        <w:rPr>
          <w:rFonts w:hint="eastAsia" w:ascii="宋体" w:hAnsi="宋体" w:eastAsia="宋体" w:cs="宋体"/>
          <w:color w:val="auto"/>
          <w:kern w:val="0"/>
          <w:sz w:val="28"/>
          <w:szCs w:val="28"/>
          <w:highlight w:val="none"/>
          <w:lang w:val="en-US" w:eastAsia="zh-CN"/>
        </w:rPr>
        <w:t>17882442195</w:t>
      </w:r>
      <w:r>
        <w:rPr>
          <w:rFonts w:ascii="宋体" w:hAnsi="宋体" w:eastAsia="宋体" w:cs="宋体"/>
          <w:color w:val="auto"/>
          <w:kern w:val="0"/>
          <w:sz w:val="28"/>
          <w:szCs w:val="28"/>
          <w:highlight w:val="none"/>
        </w:rPr>
        <w:br w:type="page"/>
      </w:r>
    </w:p>
    <w:p>
      <w:pPr>
        <w:spacing w:line="480" w:lineRule="exact"/>
        <w:jc w:val="center"/>
        <w:rPr>
          <w:rFonts w:ascii="方正小标宋简体" w:hAnsi="宋体" w:eastAsia="方正小标宋简体" w:cs="宋体"/>
          <w:color w:val="auto"/>
          <w:sz w:val="44"/>
          <w:szCs w:val="44"/>
          <w:highlight w:val="none"/>
        </w:rPr>
      </w:pPr>
    </w:p>
    <w:p>
      <w:pPr>
        <w:spacing w:line="480" w:lineRule="exact"/>
        <w:jc w:val="center"/>
        <w:rPr>
          <w:rFonts w:ascii="方正小标宋简体" w:hAnsi="宋体" w:eastAsia="方正小标宋简体" w:cs="宋体"/>
          <w:color w:val="auto"/>
          <w:sz w:val="44"/>
          <w:szCs w:val="44"/>
          <w:highlight w:val="none"/>
        </w:rPr>
      </w:pPr>
    </w:p>
    <w:p>
      <w:pPr>
        <w:spacing w:line="480" w:lineRule="exact"/>
        <w:jc w:val="center"/>
        <w:rPr>
          <w:rFonts w:ascii="方正小标宋简体" w:hAnsi="宋体" w:eastAsia="方正小标宋简体" w:cs="宋体"/>
          <w:color w:val="auto"/>
          <w:sz w:val="44"/>
          <w:szCs w:val="44"/>
          <w:highlight w:val="none"/>
        </w:rPr>
      </w:pPr>
      <w:r>
        <w:rPr>
          <w:rFonts w:hint="eastAsia" w:ascii="方正小标宋简体" w:hAnsi="宋体" w:eastAsia="方正小标宋简体" w:cs="宋体"/>
          <w:color w:val="auto"/>
          <w:sz w:val="44"/>
          <w:szCs w:val="44"/>
          <w:highlight w:val="none"/>
        </w:rPr>
        <w:t>第二章 竞争谈判须知</w:t>
      </w:r>
    </w:p>
    <w:p>
      <w:pPr>
        <w:pStyle w:val="8"/>
        <w:spacing w:after="0" w:line="480" w:lineRule="exact"/>
        <w:rPr>
          <w:rFonts w:ascii="宋体" w:hAnsi="宋体" w:eastAsia="宋体" w:cs="宋体"/>
          <w:color w:val="auto"/>
          <w:sz w:val="28"/>
          <w:szCs w:val="28"/>
          <w:highlight w:val="none"/>
        </w:rPr>
      </w:pPr>
    </w:p>
    <w:p>
      <w:pPr>
        <w:spacing w:line="480" w:lineRule="exact"/>
        <w:ind w:firstLine="562" w:firstLineChars="200"/>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 竞争谈判项目概况</w:t>
      </w:r>
    </w:p>
    <w:p>
      <w:pPr>
        <w:spacing w:line="480" w:lineRule="exact"/>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详见第一章竞争谈判公告。</w:t>
      </w:r>
    </w:p>
    <w:p>
      <w:pPr>
        <w:widowControl/>
        <w:spacing w:line="480" w:lineRule="exact"/>
        <w:ind w:firstLine="562" w:firstLineChars="200"/>
        <w:jc w:val="left"/>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2.竞争谈判申请人资格要求</w:t>
      </w:r>
    </w:p>
    <w:p>
      <w:pPr>
        <w:spacing w:line="480" w:lineRule="exact"/>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详见第一章竞争谈判公告。</w:t>
      </w:r>
    </w:p>
    <w:p>
      <w:pPr>
        <w:widowControl/>
        <w:spacing w:line="480" w:lineRule="exact"/>
        <w:ind w:firstLine="562" w:firstLineChars="200"/>
        <w:jc w:val="left"/>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3. 申请文件的内容</w:t>
      </w:r>
    </w:p>
    <w:p>
      <w:pPr>
        <w:widowControl/>
        <w:spacing w:line="480" w:lineRule="exact"/>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（1）法定代表人身份证明书;</w:t>
      </w:r>
    </w:p>
    <w:p>
      <w:pPr>
        <w:widowControl/>
        <w:spacing w:line="480" w:lineRule="exact"/>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（2）法定代表人授权委托书</w:t>
      </w:r>
      <w:r>
        <w:rPr>
          <w:rFonts w:hint="eastAsia" w:ascii="宋体" w:hAnsi="宋体" w:eastAsia="宋体" w:cs="宋体"/>
          <w:color w:val="auto"/>
          <w:sz w:val="28"/>
          <w:szCs w:val="28"/>
          <w:highlight w:val="none"/>
          <w:lang w:eastAsia="zh-CN"/>
        </w:rPr>
        <w:t>；</w:t>
      </w:r>
    </w:p>
    <w:p>
      <w:pPr>
        <w:widowControl/>
        <w:spacing w:line="480" w:lineRule="exact"/>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（3）报价函;</w:t>
      </w:r>
    </w:p>
    <w:p>
      <w:pPr>
        <w:widowControl/>
        <w:spacing w:line="480" w:lineRule="exact"/>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（4）报价明细表;</w:t>
      </w:r>
    </w:p>
    <w:p>
      <w:pPr>
        <w:widowControl/>
        <w:spacing w:line="480" w:lineRule="exact"/>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（5）营业执照或法人证书;</w:t>
      </w:r>
    </w:p>
    <w:p>
      <w:pPr>
        <w:widowControl/>
        <w:spacing w:line="480" w:lineRule="exact"/>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（6）关于信誉情况的承诺函;</w:t>
      </w:r>
    </w:p>
    <w:p>
      <w:pPr>
        <w:widowControl/>
        <w:spacing w:line="480" w:lineRule="exact"/>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（7）类似项目业绩; </w:t>
      </w:r>
    </w:p>
    <w:p>
      <w:pPr>
        <w:widowControl/>
        <w:spacing w:line="480" w:lineRule="exact"/>
        <w:ind w:firstLine="560" w:firstLineChars="200"/>
        <w:jc w:val="lef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（8）竞争谈判申请人认为有必要提供的其他材料</w:t>
      </w:r>
      <w:r>
        <w:rPr>
          <w:rFonts w:hint="eastAsia" w:ascii="宋体" w:hAnsi="宋体" w:eastAsia="宋体" w:cs="宋体"/>
          <w:color w:val="auto"/>
          <w:sz w:val="28"/>
          <w:szCs w:val="28"/>
          <w:highlight w:val="none"/>
          <w:lang w:eastAsia="zh-CN"/>
        </w:rPr>
        <w:t>；</w:t>
      </w:r>
    </w:p>
    <w:p>
      <w:pPr>
        <w:widowControl/>
        <w:spacing w:line="480" w:lineRule="exact"/>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9</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最终报价单</w:t>
      </w:r>
    </w:p>
    <w:p>
      <w:pPr>
        <w:widowControl/>
        <w:spacing w:line="480" w:lineRule="exact"/>
        <w:ind w:firstLine="562" w:firstLineChars="200"/>
        <w:jc w:val="left"/>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4. 申请文件签字及装订要求</w:t>
      </w:r>
    </w:p>
    <w:p>
      <w:pPr>
        <w:widowControl/>
        <w:spacing w:line="480" w:lineRule="exact"/>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4.1 申请文件要求按规定格式和内容编制，份数为2份，其中正本壹份、副本壹份。封面注明“正本”或“副本”字样，当正副本不一致时以正本为准，但副本和正本内容不一致造成的评审差错由竞争谈判申请人自行承担。竞争谈判申请文件正本需在规定签章处签字和盖章，副本应当由正本签字盖章完成后复印生成。</w:t>
      </w:r>
    </w:p>
    <w:p>
      <w:pPr>
        <w:widowControl/>
        <w:spacing w:line="480" w:lineRule="exact"/>
        <w:ind w:firstLine="560" w:firstLineChars="200"/>
        <w:jc w:val="both"/>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4.2 所有要求签字的地方都应用不褪色的墨水或签字笔由本人亲笔手书签字，不得用盖章代替，也不得由他人代签；所有要求盖章的地方都应加盖竞争谈判申请人单位章，不得使用专用印章或下属单位印章代替。申请文件中要求法定代表人或其委托代理人签字的地方，法定代表人亲自参选而不委托代理人参选的，由法定代表人签字。</w:t>
      </w:r>
    </w:p>
    <w:p>
      <w:pPr>
        <w:widowControl/>
        <w:spacing w:line="480" w:lineRule="exact"/>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4.3 申请文件采用A4纸编制，图、表及证件等折叠成A4大小。</w:t>
      </w:r>
    </w:p>
    <w:p>
      <w:pPr>
        <w:widowControl/>
        <w:spacing w:line="480" w:lineRule="exact"/>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4.4 申请文件应装订，不得有零散页，不得采用活页夹固定。</w:t>
      </w:r>
    </w:p>
    <w:p>
      <w:pPr>
        <w:widowControl/>
        <w:spacing w:line="480" w:lineRule="exact"/>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4.5 申请文件应密封完好（密封方式不限），封口处加盖单位公章或法定代表人印章。</w:t>
      </w:r>
    </w:p>
    <w:p>
      <w:pPr>
        <w:widowControl/>
        <w:spacing w:line="480" w:lineRule="exact"/>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密封和加写标记的申请文件不符合要求的，采购人</w:t>
      </w:r>
      <w:r>
        <w:rPr>
          <w:rFonts w:hint="eastAsia" w:ascii="宋体" w:hAnsi="宋体" w:eastAsia="宋体" w:cs="宋体"/>
          <w:color w:val="auto"/>
          <w:kern w:val="0"/>
          <w:sz w:val="28"/>
          <w:szCs w:val="28"/>
          <w:highlight w:val="none"/>
        </w:rPr>
        <w:t>不予接受</w:t>
      </w:r>
      <w:r>
        <w:rPr>
          <w:rFonts w:hint="eastAsia" w:ascii="宋体" w:hAnsi="宋体" w:eastAsia="宋体" w:cs="宋体"/>
          <w:color w:val="auto"/>
          <w:sz w:val="28"/>
          <w:szCs w:val="28"/>
          <w:highlight w:val="none"/>
        </w:rPr>
        <w:t>。</w:t>
      </w:r>
    </w:p>
    <w:p>
      <w:pPr>
        <w:widowControl/>
        <w:spacing w:line="480" w:lineRule="exact"/>
        <w:ind w:firstLine="562" w:firstLineChars="200"/>
        <w:jc w:val="left"/>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5. 申请文件的递交</w:t>
      </w:r>
    </w:p>
    <w:p>
      <w:pPr>
        <w:widowControl/>
        <w:wordWrap w:val="0"/>
        <w:spacing w:line="480" w:lineRule="exact"/>
        <w:ind w:firstLine="560" w:firstLineChars="200"/>
        <w:jc w:val="both"/>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5.1 递交截止时间：</w:t>
      </w:r>
      <w:r>
        <w:rPr>
          <w:rFonts w:hint="eastAsia" w:ascii="宋体" w:hAnsi="宋体" w:eastAsia="宋体" w:cs="宋体"/>
          <w:color w:val="auto"/>
          <w:sz w:val="28"/>
          <w:szCs w:val="28"/>
          <w:highlight w:val="none"/>
          <w:u w:val="single"/>
          <w:lang w:val="en-US" w:eastAsia="zh-CN"/>
        </w:rPr>
        <w:t>2022</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lang w:val="en-US" w:eastAsia="zh-CN"/>
        </w:rPr>
        <w:t>10</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lang w:val="en-US" w:eastAsia="zh-CN"/>
        </w:rPr>
        <w:t>12</w:t>
      </w:r>
      <w:r>
        <w:rPr>
          <w:rFonts w:hint="eastAsia" w:ascii="宋体" w:hAnsi="宋体" w:eastAsia="宋体" w:cs="宋体"/>
          <w:color w:val="auto"/>
          <w:sz w:val="28"/>
          <w:szCs w:val="28"/>
          <w:highlight w:val="none"/>
        </w:rPr>
        <w:t>日</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10</w:t>
      </w:r>
      <w:r>
        <w:rPr>
          <w:rFonts w:hint="eastAsia" w:ascii="宋体" w:hAnsi="宋体" w:eastAsia="宋体" w:cs="宋体"/>
          <w:color w:val="auto"/>
          <w:kern w:val="0"/>
          <w:sz w:val="28"/>
          <w:szCs w:val="28"/>
          <w:highlight w:val="none"/>
        </w:rPr>
        <w:t>时</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00</w:t>
      </w:r>
      <w:r>
        <w:rPr>
          <w:rFonts w:hint="eastAsia" w:ascii="宋体" w:hAnsi="宋体" w:eastAsia="宋体" w:cs="宋体"/>
          <w:color w:val="auto"/>
          <w:kern w:val="0"/>
          <w:sz w:val="28"/>
          <w:szCs w:val="28"/>
          <w:highlight w:val="none"/>
        </w:rPr>
        <w:t>分。</w:t>
      </w:r>
    </w:p>
    <w:p>
      <w:pPr>
        <w:widowControl/>
        <w:spacing w:line="480" w:lineRule="exact"/>
        <w:ind w:firstLine="560" w:firstLineChars="200"/>
        <w:jc w:val="both"/>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5.2 递交地点：成都市锦江区三色路163号银海芯座写字楼B座2</w:t>
      </w:r>
      <w:r>
        <w:rPr>
          <w:rFonts w:hint="eastAsia" w:ascii="宋体" w:hAnsi="宋体" w:eastAsia="宋体" w:cs="宋体"/>
          <w:color w:val="auto"/>
          <w:kern w:val="0"/>
          <w:sz w:val="28"/>
          <w:szCs w:val="28"/>
          <w:highlight w:val="none"/>
          <w:lang w:val="en-US" w:eastAsia="zh-CN"/>
        </w:rPr>
        <w:t>6</w:t>
      </w:r>
      <w:r>
        <w:rPr>
          <w:rFonts w:hint="eastAsia" w:ascii="宋体" w:hAnsi="宋体" w:eastAsia="宋体" w:cs="宋体"/>
          <w:color w:val="auto"/>
          <w:kern w:val="0"/>
          <w:sz w:val="28"/>
          <w:szCs w:val="28"/>
          <w:highlight w:val="none"/>
        </w:rPr>
        <w:t>层</w:t>
      </w:r>
      <w:r>
        <w:rPr>
          <w:rFonts w:hint="eastAsia" w:ascii="宋体" w:hAnsi="宋体" w:eastAsia="宋体" w:cs="宋体"/>
          <w:color w:val="auto"/>
          <w:kern w:val="0"/>
          <w:sz w:val="28"/>
          <w:szCs w:val="28"/>
          <w:highlight w:val="none"/>
          <w:lang w:val="en-US" w:eastAsia="zh-CN"/>
        </w:rPr>
        <w:t>2605</w:t>
      </w:r>
      <w:r>
        <w:rPr>
          <w:rFonts w:hint="eastAsia" w:ascii="宋体" w:hAnsi="宋体" w:eastAsia="宋体" w:cs="宋体"/>
          <w:color w:val="auto"/>
          <w:kern w:val="0"/>
          <w:sz w:val="28"/>
          <w:szCs w:val="28"/>
          <w:highlight w:val="none"/>
        </w:rPr>
        <w:t>会议室；</w:t>
      </w:r>
    </w:p>
    <w:p>
      <w:pPr>
        <w:widowControl/>
        <w:spacing w:line="480" w:lineRule="exact"/>
        <w:ind w:firstLine="560" w:firstLineChars="200"/>
        <w:jc w:val="both"/>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5.3 申请文件必须在递交截止时间前送达递交地点。逾期送达或未送达指定地点的申请文件，采购人不予接受。</w:t>
      </w:r>
    </w:p>
    <w:p>
      <w:pPr>
        <w:widowControl/>
        <w:spacing w:line="480" w:lineRule="exact"/>
        <w:ind w:firstLine="560" w:firstLineChars="200"/>
        <w:jc w:val="both"/>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5.4 未按本文件要求密封的申请文件，</w:t>
      </w:r>
      <w:r>
        <w:rPr>
          <w:rFonts w:hint="eastAsia" w:ascii="宋体" w:hAnsi="宋体" w:eastAsia="宋体" w:cs="宋体"/>
          <w:color w:val="auto"/>
          <w:kern w:val="0"/>
          <w:sz w:val="28"/>
          <w:szCs w:val="28"/>
          <w:highlight w:val="none"/>
        </w:rPr>
        <w:t>采购人不予接受</w:t>
      </w:r>
      <w:r>
        <w:rPr>
          <w:rFonts w:hint="eastAsia" w:ascii="宋体" w:hAnsi="宋体" w:eastAsia="宋体" w:cs="宋体"/>
          <w:color w:val="auto"/>
          <w:sz w:val="28"/>
          <w:szCs w:val="28"/>
          <w:highlight w:val="none"/>
        </w:rPr>
        <w:t>。</w:t>
      </w:r>
    </w:p>
    <w:p>
      <w:pPr>
        <w:widowControl/>
        <w:spacing w:line="480" w:lineRule="exact"/>
        <w:ind w:firstLine="560" w:firstLineChars="200"/>
        <w:jc w:val="both"/>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5.5 不接受邮寄的申请文件。</w:t>
      </w:r>
    </w:p>
    <w:p>
      <w:pPr>
        <w:widowControl/>
        <w:spacing w:line="480" w:lineRule="exact"/>
        <w:ind w:firstLine="560" w:firstLineChars="200"/>
        <w:jc w:val="both"/>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5.6 竞争谈判申请文件在本竞争谈判文件规定的竞争谈判截止之日起60日历天内有效。</w:t>
      </w:r>
    </w:p>
    <w:p>
      <w:pPr>
        <w:widowControl/>
        <w:spacing w:line="480" w:lineRule="exact"/>
        <w:ind w:firstLine="562" w:firstLineChars="200"/>
        <w:jc w:val="both"/>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6. 报价要求</w:t>
      </w:r>
    </w:p>
    <w:p>
      <w:pPr>
        <w:widowControl/>
        <w:spacing w:line="480" w:lineRule="exact"/>
        <w:ind w:firstLine="560" w:firstLineChars="200"/>
        <w:jc w:val="both"/>
        <w:rPr>
          <w:rFonts w:ascii="宋体" w:hAnsi="宋体" w:eastAsia="宋体" w:cs="宋体"/>
          <w:b/>
          <w:bCs/>
          <w:color w:val="auto"/>
          <w:sz w:val="28"/>
          <w:szCs w:val="28"/>
          <w:highlight w:val="none"/>
        </w:rPr>
      </w:pPr>
      <w:r>
        <w:rPr>
          <w:rFonts w:hint="eastAsia" w:ascii="宋体" w:hAnsi="宋体" w:eastAsia="宋体" w:cs="宋体"/>
          <w:color w:val="auto"/>
          <w:sz w:val="28"/>
          <w:szCs w:val="28"/>
          <w:highlight w:val="none"/>
        </w:rPr>
        <w:t xml:space="preserve">6.1 </w:t>
      </w:r>
      <w:r>
        <w:rPr>
          <w:rFonts w:hint="eastAsia" w:ascii="宋体" w:hAnsi="宋体" w:eastAsia="宋体" w:cs="宋体"/>
          <w:b/>
          <w:bCs/>
          <w:color w:val="auto"/>
          <w:sz w:val="28"/>
          <w:szCs w:val="28"/>
          <w:highlight w:val="none"/>
        </w:rPr>
        <w:t>本次竞争谈判项目最高限价</w:t>
      </w:r>
      <w:r>
        <w:rPr>
          <w:rFonts w:ascii="宋体" w:hAnsi="宋体" w:eastAsia="宋体" w:cs="宋体"/>
          <w:b/>
          <w:bCs/>
          <w:color w:val="auto"/>
          <w:sz w:val="28"/>
          <w:szCs w:val="28"/>
          <w:highlight w:val="none"/>
          <w:u w:val="single"/>
        </w:rPr>
        <w:t xml:space="preserve">   </w:t>
      </w:r>
      <w:r>
        <w:rPr>
          <w:rFonts w:hint="eastAsia" w:ascii="宋体" w:hAnsi="宋体" w:eastAsia="宋体" w:cs="宋体"/>
          <w:b/>
          <w:bCs/>
          <w:color w:val="auto"/>
          <w:sz w:val="28"/>
          <w:szCs w:val="28"/>
          <w:highlight w:val="none"/>
          <w:u w:val="single"/>
          <w:lang w:val="en-US" w:eastAsia="zh-CN"/>
        </w:rPr>
        <w:t>198000</w:t>
      </w:r>
      <w:r>
        <w:rPr>
          <w:rFonts w:ascii="宋体" w:hAnsi="宋体" w:eastAsia="宋体" w:cs="宋体"/>
          <w:b/>
          <w:bCs/>
          <w:color w:val="auto"/>
          <w:sz w:val="28"/>
          <w:szCs w:val="28"/>
          <w:highlight w:val="none"/>
          <w:u w:val="single"/>
        </w:rPr>
        <w:t xml:space="preserve">  </w:t>
      </w:r>
      <w:r>
        <w:rPr>
          <w:rFonts w:hint="eastAsia" w:ascii="宋体" w:hAnsi="宋体" w:eastAsia="宋体" w:cs="宋体"/>
          <w:b/>
          <w:bCs/>
          <w:color w:val="auto"/>
          <w:sz w:val="28"/>
          <w:szCs w:val="28"/>
          <w:highlight w:val="none"/>
        </w:rPr>
        <w:t>元，超过最高限价的报价无效。</w:t>
      </w:r>
    </w:p>
    <w:p>
      <w:pPr>
        <w:widowControl/>
        <w:spacing w:line="480" w:lineRule="exact"/>
        <w:ind w:firstLine="560" w:firstLineChars="200"/>
        <w:jc w:val="both"/>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6.2 竞争谈判申请人根据项目概况，结合企业自身情况及管理经验对采购内容进行报价。报价有算术错误的，其申请文件作否决处理。</w:t>
      </w:r>
    </w:p>
    <w:p>
      <w:pPr>
        <w:widowControl/>
        <w:spacing w:line="480" w:lineRule="exact"/>
        <w:ind w:firstLine="560" w:firstLineChars="200"/>
        <w:jc w:val="both"/>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6.3 申请文件中的报价应是为完成竞争谈判文件约定工作内容所发生的成本、利润、管理费、税金、风险费、延期补偿费等全部费用。若国家税率调整，税金按合同条款相关约定执行。</w:t>
      </w:r>
    </w:p>
    <w:p>
      <w:pPr>
        <w:widowControl/>
        <w:spacing w:line="480" w:lineRule="exact"/>
        <w:ind w:firstLine="560" w:firstLineChars="200"/>
        <w:jc w:val="both"/>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6.4 竞争谈判申请人只能有唯一的有效报价，采购人不接受任何有选择性的报价。</w:t>
      </w:r>
    </w:p>
    <w:p>
      <w:pPr>
        <w:widowControl/>
        <w:spacing w:line="480" w:lineRule="exact"/>
        <w:ind w:firstLine="560" w:firstLineChars="200"/>
        <w:jc w:val="both"/>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6.5 竞争谈判申请人在报价前应当仔细阅读本竞争谈判文件中的合同条款。中选的竞争谈判申请人所报价格将作为其与采购人签订采购合同及进行费用结算的依据。</w:t>
      </w:r>
    </w:p>
    <w:p>
      <w:pPr>
        <w:widowControl/>
        <w:spacing w:line="480" w:lineRule="exact"/>
        <w:ind w:firstLine="562" w:firstLineChars="200"/>
        <w:jc w:val="left"/>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7. 竞争谈判申请人限制申请的情形</w:t>
      </w:r>
    </w:p>
    <w:p>
      <w:pPr>
        <w:widowControl/>
        <w:spacing w:line="480" w:lineRule="exact"/>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7.1 被暂停或取消申请资格的；</w:t>
      </w:r>
    </w:p>
    <w:p>
      <w:pPr>
        <w:widowControl/>
        <w:spacing w:line="480" w:lineRule="exact"/>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7.2 财产被冻结或结管的；</w:t>
      </w:r>
    </w:p>
    <w:p>
      <w:pPr>
        <w:widowControl/>
        <w:spacing w:line="480" w:lineRule="exact"/>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7.3 近3年内有围标串标、骗取中标、严重违约行为或存在重大质量问题的；</w:t>
      </w:r>
    </w:p>
    <w:p>
      <w:pPr>
        <w:widowControl/>
        <w:spacing w:line="480" w:lineRule="exact"/>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7.4 近半年内在采购活动或合同履行过程中被行政监督部门处罚的。</w:t>
      </w:r>
    </w:p>
    <w:p>
      <w:pPr>
        <w:widowControl/>
        <w:spacing w:line="480" w:lineRule="exact"/>
        <w:ind w:firstLine="562" w:firstLineChars="200"/>
        <w:jc w:val="left"/>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8. 竞争谈判申请人有下列情形之一的，不得参与同一项目的竞争谈判，关联方的申请文件均作否决处理：</w:t>
      </w:r>
    </w:p>
    <w:p>
      <w:pPr>
        <w:widowControl/>
        <w:spacing w:line="480" w:lineRule="exact"/>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（1）法定代表人为同一人的；</w:t>
      </w:r>
    </w:p>
    <w:p>
      <w:pPr>
        <w:widowControl/>
        <w:spacing w:line="480" w:lineRule="exact"/>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（2）母公司与其全资子公司或控股公司。</w:t>
      </w:r>
    </w:p>
    <w:p>
      <w:pPr>
        <w:widowControl/>
        <w:spacing w:line="480" w:lineRule="exact"/>
        <w:ind w:firstLine="562" w:firstLineChars="200"/>
        <w:jc w:val="left"/>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9. 评审规则</w:t>
      </w:r>
    </w:p>
    <w:p>
      <w:pPr>
        <w:widowControl/>
        <w:spacing w:line="480" w:lineRule="exact"/>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9.1 本次竞争谈判活动由采购人组建评选小组，负责本项目的谈判和评审工作。本次竞争谈判采取</w:t>
      </w:r>
      <w:r>
        <w:rPr>
          <w:rFonts w:hint="eastAsia" w:ascii="宋体" w:hAnsi="宋体" w:eastAsia="宋体" w:cs="宋体"/>
          <w:b/>
          <w:color w:val="auto"/>
          <w:sz w:val="28"/>
          <w:szCs w:val="28"/>
          <w:highlight w:val="none"/>
        </w:rPr>
        <w:t>综合评分法</w:t>
      </w:r>
      <w:r>
        <w:rPr>
          <w:rFonts w:ascii="宋体" w:hAnsi="宋体" w:eastAsia="宋体" w:cs="宋体"/>
          <w:color w:val="auto"/>
          <w:sz w:val="28"/>
          <w:szCs w:val="28"/>
          <w:highlight w:val="none"/>
        </w:rPr>
        <w:t>。</w:t>
      </w:r>
    </w:p>
    <w:p>
      <w:pPr>
        <w:widowControl/>
        <w:numPr>
          <w:ilvl w:val="255"/>
          <w:numId w:val="0"/>
        </w:numPr>
        <w:spacing w:line="480" w:lineRule="exact"/>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9.2 初步审查结束后，评选小组将评审结论向竞争谈判申请人当场宣布。通过初步审查的申请人不足2家的，本次竞争谈判活动终止。</w:t>
      </w:r>
    </w:p>
    <w:p>
      <w:pPr>
        <w:widowControl/>
        <w:spacing w:line="480" w:lineRule="exact"/>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9.3评选小组与通过初步审查的竞争谈判申请人分别进行谈判，谈判顺序以递交申请文件时间在前者优先。</w:t>
      </w:r>
    </w:p>
    <w:p>
      <w:pPr>
        <w:widowControl/>
        <w:spacing w:line="480" w:lineRule="exact"/>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9.4 评选小组所有成员集中与竞争谈判申请人对技术、商务等内容分别进行一轮或多轮的谈判。在谈判中，谈判的任何一方不得透露与谈判有关的其他申请人的技术资料、价格和其他信息。谈判内容为第3章中项目技术、商务要求。 </w:t>
      </w:r>
    </w:p>
    <w:p>
      <w:pPr>
        <w:widowControl/>
        <w:spacing w:line="480" w:lineRule="exact"/>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9.5 谈判过程中，评选小组可以根据谈判情况变更谈判文件内容，将变更的内容书面通知参与谈判的申请人。</w:t>
      </w:r>
    </w:p>
    <w:p>
      <w:pPr>
        <w:widowControl/>
        <w:spacing w:line="480" w:lineRule="exact"/>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9.6 谈判过程中，参与谈判的申请人可以根据谈判情况变更其申请文件，并将变更内容形成书面材料送评选小组。变更内容作为申请文件的一部分。供应商书面材料应当签字确认，否则无效。</w:t>
      </w:r>
    </w:p>
    <w:p>
      <w:pPr>
        <w:widowControl/>
        <w:spacing w:line="480" w:lineRule="exact"/>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9.7 谈判结束后，评选小组要求所有参与谈判的申请人在规定时间内提交最后报价。所有参与谈判的申请人填写最终报价单，由采购人代表收齐后集中递交评选小组。</w:t>
      </w:r>
    </w:p>
    <w:p>
      <w:pPr>
        <w:widowControl/>
        <w:spacing w:line="480" w:lineRule="exact"/>
        <w:ind w:firstLine="560" w:firstLineChars="200"/>
        <w:jc w:val="both"/>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9.8 评审委员会对合格的申请人的申请文件及最终报价按详细评分标准进行量化评分，最后按综合得分由高到低依次排序前三名。以排名第一的为中选人。</w:t>
      </w:r>
    </w:p>
    <w:p>
      <w:pPr>
        <w:pStyle w:val="18"/>
        <w:ind w:left="0" w:leftChars="0" w:firstLine="0" w:firstLineChars="0"/>
        <w:jc w:val="center"/>
        <w:rPr>
          <w:b/>
          <w:color w:val="auto"/>
          <w:highlight w:val="none"/>
        </w:rPr>
      </w:pPr>
      <w:r>
        <w:rPr>
          <w:rFonts w:hint="eastAsia" w:ascii="宋体" w:hAnsi="宋体" w:eastAsiaTheme="minorEastAsia" w:cstheme="minorBidi"/>
          <w:b/>
          <w:color w:val="auto"/>
          <w:sz w:val="28"/>
          <w:szCs w:val="22"/>
          <w:highlight w:val="none"/>
        </w:rPr>
        <w:t>初步审查表</w:t>
      </w:r>
    </w:p>
    <w:tbl>
      <w:tblPr>
        <w:tblStyle w:val="19"/>
        <w:tblW w:w="87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3421"/>
        <w:gridCol w:w="2959"/>
        <w:gridCol w:w="1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495" w:type="dxa"/>
            <w:vAlign w:val="center"/>
          </w:tcPr>
          <w:p>
            <w:pPr>
              <w:pStyle w:val="10"/>
              <w:tabs>
                <w:tab w:val="left" w:pos="600"/>
              </w:tabs>
              <w:adjustRightInd w:val="0"/>
              <w:snapToGrid w:val="0"/>
              <w:spacing w:after="0" w:line="360" w:lineRule="auto"/>
              <w:ind w:left="0" w:leftChars="0"/>
              <w:rPr>
                <w:rFonts w:ascii="宋体" w:hAnsi="宋体" w:cstheme="minorBidi"/>
                <w:color w:val="auto"/>
                <w:sz w:val="28"/>
                <w:szCs w:val="20"/>
                <w:highlight w:val="none"/>
              </w:rPr>
            </w:pPr>
            <w:r>
              <w:rPr>
                <w:rFonts w:hint="eastAsia" w:ascii="宋体" w:hAnsi="宋体" w:cstheme="minorBidi"/>
                <w:color w:val="auto"/>
                <w:sz w:val="28"/>
                <w:szCs w:val="20"/>
                <w:highlight w:val="none"/>
              </w:rPr>
              <w:t>序号</w:t>
            </w:r>
          </w:p>
        </w:tc>
        <w:tc>
          <w:tcPr>
            <w:tcW w:w="3421" w:type="dxa"/>
            <w:vAlign w:val="center"/>
          </w:tcPr>
          <w:p>
            <w:pPr>
              <w:spacing w:line="400" w:lineRule="exact"/>
              <w:jc w:val="center"/>
              <w:rPr>
                <w:rFonts w:ascii="宋体" w:hAnsi="宋体" w:cstheme="minorBidi"/>
                <w:b/>
                <w:bCs w:val="0"/>
                <w:color w:val="auto"/>
                <w:sz w:val="28"/>
                <w:szCs w:val="24"/>
                <w:highlight w:val="none"/>
              </w:rPr>
            </w:pPr>
            <w:r>
              <w:rPr>
                <w:rFonts w:hint="eastAsia" w:ascii="宋体" w:hAnsi="宋体" w:cstheme="minorBidi"/>
                <w:b/>
                <w:bCs w:val="0"/>
                <w:color w:val="auto"/>
                <w:sz w:val="28"/>
                <w:szCs w:val="24"/>
                <w:highlight w:val="none"/>
              </w:rPr>
              <w:t>审查内容</w:t>
            </w:r>
          </w:p>
        </w:tc>
        <w:tc>
          <w:tcPr>
            <w:tcW w:w="2959" w:type="dxa"/>
            <w:vAlign w:val="center"/>
          </w:tcPr>
          <w:p>
            <w:pPr>
              <w:spacing w:line="400" w:lineRule="exact"/>
              <w:jc w:val="center"/>
              <w:rPr>
                <w:rFonts w:ascii="宋体" w:hAnsi="宋体" w:cstheme="minorBidi"/>
                <w:b/>
                <w:bCs w:val="0"/>
                <w:color w:val="auto"/>
                <w:sz w:val="28"/>
                <w:szCs w:val="24"/>
                <w:highlight w:val="none"/>
              </w:rPr>
            </w:pPr>
            <w:r>
              <w:rPr>
                <w:rFonts w:hint="eastAsia" w:ascii="宋体" w:hAnsi="宋体" w:cstheme="minorBidi"/>
                <w:b/>
                <w:bCs w:val="0"/>
                <w:color w:val="auto"/>
                <w:sz w:val="28"/>
                <w:szCs w:val="24"/>
                <w:highlight w:val="none"/>
              </w:rPr>
              <w:t>合格条件</w:t>
            </w:r>
          </w:p>
        </w:tc>
        <w:tc>
          <w:tcPr>
            <w:tcW w:w="1832" w:type="dxa"/>
            <w:vAlign w:val="center"/>
          </w:tcPr>
          <w:p>
            <w:pPr>
              <w:spacing w:line="400" w:lineRule="exact"/>
              <w:jc w:val="center"/>
              <w:rPr>
                <w:rFonts w:ascii="宋体" w:hAnsi="宋体" w:cstheme="minorBidi"/>
                <w:b/>
                <w:bCs w:val="0"/>
                <w:color w:val="auto"/>
                <w:sz w:val="28"/>
                <w:szCs w:val="24"/>
                <w:highlight w:val="none"/>
              </w:rPr>
            </w:pPr>
            <w:r>
              <w:rPr>
                <w:rFonts w:hint="eastAsia" w:ascii="宋体" w:hAnsi="宋体" w:cstheme="minorBidi"/>
                <w:b/>
                <w:bCs w:val="0"/>
                <w:color w:val="auto"/>
                <w:sz w:val="28"/>
                <w:szCs w:val="24"/>
                <w:highlight w:val="none"/>
              </w:rPr>
              <w:t>是否通过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jc w:val="center"/>
        </w:trPr>
        <w:tc>
          <w:tcPr>
            <w:tcW w:w="495" w:type="dxa"/>
            <w:vAlign w:val="center"/>
          </w:tcPr>
          <w:p>
            <w:pPr>
              <w:pStyle w:val="10"/>
              <w:tabs>
                <w:tab w:val="left" w:pos="600"/>
              </w:tabs>
              <w:adjustRightInd w:val="0"/>
              <w:snapToGrid w:val="0"/>
              <w:spacing w:after="0" w:line="360" w:lineRule="auto"/>
              <w:ind w:left="0" w:leftChars="0"/>
              <w:rPr>
                <w:rFonts w:ascii="宋体" w:hAnsi="宋体" w:cstheme="minorBidi"/>
                <w:color w:val="auto"/>
                <w:sz w:val="28"/>
                <w:szCs w:val="20"/>
                <w:highlight w:val="none"/>
              </w:rPr>
            </w:pPr>
            <w:r>
              <w:rPr>
                <w:rFonts w:hint="eastAsia" w:ascii="宋体" w:hAnsi="宋体" w:cstheme="minorBidi"/>
                <w:color w:val="auto"/>
                <w:sz w:val="28"/>
                <w:szCs w:val="20"/>
                <w:highlight w:val="none"/>
              </w:rPr>
              <w:t>1</w:t>
            </w:r>
          </w:p>
        </w:tc>
        <w:tc>
          <w:tcPr>
            <w:tcW w:w="3421" w:type="dxa"/>
            <w:vAlign w:val="center"/>
          </w:tcPr>
          <w:p>
            <w:pPr>
              <w:spacing w:line="400" w:lineRule="exact"/>
              <w:jc w:val="center"/>
              <w:rPr>
                <w:rFonts w:ascii="宋体" w:hAnsi="宋体" w:cstheme="minorBidi"/>
                <w:color w:val="auto"/>
                <w:sz w:val="28"/>
                <w:szCs w:val="24"/>
                <w:highlight w:val="none"/>
              </w:rPr>
            </w:pPr>
            <w:r>
              <w:rPr>
                <w:rFonts w:hint="eastAsia" w:ascii="宋体" w:hAnsi="宋体" w:cstheme="minorBidi"/>
                <w:color w:val="auto"/>
                <w:sz w:val="28"/>
                <w:szCs w:val="24"/>
                <w:highlight w:val="none"/>
              </w:rPr>
              <w:t>营业执照</w:t>
            </w:r>
          </w:p>
        </w:tc>
        <w:tc>
          <w:tcPr>
            <w:tcW w:w="2959" w:type="dxa"/>
            <w:vAlign w:val="center"/>
          </w:tcPr>
          <w:p>
            <w:pPr>
              <w:spacing w:line="400" w:lineRule="exact"/>
              <w:jc w:val="center"/>
              <w:rPr>
                <w:rFonts w:ascii="宋体" w:hAnsi="宋体" w:cstheme="minorBidi"/>
                <w:color w:val="auto"/>
                <w:sz w:val="28"/>
                <w:szCs w:val="24"/>
                <w:highlight w:val="none"/>
              </w:rPr>
            </w:pPr>
            <w:r>
              <w:rPr>
                <w:rFonts w:hint="eastAsia" w:ascii="宋体" w:hAnsi="宋体" w:cstheme="minorBidi"/>
                <w:color w:val="auto"/>
                <w:sz w:val="28"/>
                <w:szCs w:val="24"/>
                <w:highlight w:val="none"/>
              </w:rPr>
              <w:t>独立法人资格，合法有效</w:t>
            </w:r>
          </w:p>
        </w:tc>
        <w:tc>
          <w:tcPr>
            <w:tcW w:w="1832" w:type="dxa"/>
            <w:vAlign w:val="center"/>
          </w:tcPr>
          <w:p>
            <w:pPr>
              <w:spacing w:line="400" w:lineRule="exact"/>
              <w:jc w:val="center"/>
              <w:rPr>
                <w:rFonts w:ascii="宋体" w:hAnsi="宋体" w:cstheme="minorBidi"/>
                <w:color w:val="auto"/>
                <w:sz w:val="2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jc w:val="center"/>
        </w:trPr>
        <w:tc>
          <w:tcPr>
            <w:tcW w:w="495" w:type="dxa"/>
            <w:vAlign w:val="center"/>
          </w:tcPr>
          <w:p>
            <w:pPr>
              <w:pStyle w:val="10"/>
              <w:tabs>
                <w:tab w:val="left" w:pos="600"/>
              </w:tabs>
              <w:adjustRightInd w:val="0"/>
              <w:snapToGrid w:val="0"/>
              <w:spacing w:after="0" w:line="360" w:lineRule="auto"/>
              <w:ind w:left="0" w:leftChars="0"/>
              <w:rPr>
                <w:rFonts w:ascii="宋体" w:hAnsi="宋体" w:cstheme="minorBidi"/>
                <w:color w:val="auto"/>
                <w:sz w:val="28"/>
                <w:szCs w:val="20"/>
                <w:highlight w:val="none"/>
              </w:rPr>
            </w:pPr>
            <w:r>
              <w:rPr>
                <w:rFonts w:hint="eastAsia" w:ascii="宋体" w:hAnsi="宋体" w:cstheme="minorBidi"/>
                <w:color w:val="auto"/>
                <w:sz w:val="28"/>
                <w:szCs w:val="20"/>
                <w:highlight w:val="none"/>
                <w:lang w:val="en-US" w:eastAsia="zh-CN"/>
              </w:rPr>
              <w:t>2</w:t>
            </w:r>
          </w:p>
        </w:tc>
        <w:tc>
          <w:tcPr>
            <w:tcW w:w="3421" w:type="dxa"/>
            <w:vAlign w:val="center"/>
          </w:tcPr>
          <w:p>
            <w:pPr>
              <w:spacing w:line="360" w:lineRule="auto"/>
              <w:contextualSpacing/>
              <w:jc w:val="center"/>
              <w:rPr>
                <w:rFonts w:ascii="宋体" w:hAnsi="宋体" w:cstheme="minorBidi"/>
                <w:color w:val="auto"/>
                <w:sz w:val="28"/>
                <w:szCs w:val="24"/>
                <w:highlight w:val="none"/>
              </w:rPr>
            </w:pPr>
            <w:r>
              <w:rPr>
                <w:rFonts w:hint="eastAsia" w:ascii="宋体" w:hAnsi="宋体" w:cstheme="minorBidi"/>
                <w:color w:val="auto"/>
                <w:sz w:val="28"/>
                <w:szCs w:val="24"/>
                <w:highlight w:val="none"/>
              </w:rPr>
              <w:t>业绩要求</w:t>
            </w:r>
          </w:p>
        </w:tc>
        <w:tc>
          <w:tcPr>
            <w:tcW w:w="2959" w:type="dxa"/>
            <w:vAlign w:val="center"/>
          </w:tcPr>
          <w:p>
            <w:pPr>
              <w:jc w:val="center"/>
              <w:rPr>
                <w:rFonts w:ascii="宋体" w:hAnsi="宋体" w:cstheme="minorBidi"/>
                <w:color w:val="auto"/>
                <w:sz w:val="28"/>
                <w:szCs w:val="24"/>
                <w:highlight w:val="none"/>
              </w:rPr>
            </w:pPr>
            <w:r>
              <w:rPr>
                <w:rFonts w:hint="eastAsia" w:ascii="宋体" w:hAnsi="宋体" w:cstheme="minorBidi"/>
                <w:color w:val="auto"/>
                <w:sz w:val="28"/>
                <w:szCs w:val="24"/>
                <w:highlight w:val="none"/>
              </w:rPr>
              <w:t>满足</w:t>
            </w:r>
            <w:r>
              <w:rPr>
                <w:rFonts w:hint="eastAsia" w:ascii="宋体" w:hAnsi="宋体" w:cstheme="minorBidi"/>
                <w:color w:val="auto"/>
                <w:sz w:val="28"/>
                <w:szCs w:val="24"/>
                <w:highlight w:val="none"/>
                <w:lang w:eastAsia="zh-CN"/>
              </w:rPr>
              <w:t>竞争谈判</w:t>
            </w:r>
            <w:r>
              <w:rPr>
                <w:rFonts w:hint="eastAsia" w:ascii="宋体" w:hAnsi="宋体" w:cstheme="minorBidi"/>
                <w:color w:val="auto"/>
                <w:sz w:val="28"/>
                <w:szCs w:val="24"/>
                <w:highlight w:val="none"/>
              </w:rPr>
              <w:t>文件要求。</w:t>
            </w:r>
          </w:p>
        </w:tc>
        <w:tc>
          <w:tcPr>
            <w:tcW w:w="1832" w:type="dxa"/>
            <w:vAlign w:val="center"/>
          </w:tcPr>
          <w:p>
            <w:pPr>
              <w:spacing w:line="400" w:lineRule="exact"/>
              <w:jc w:val="center"/>
              <w:rPr>
                <w:rFonts w:ascii="宋体" w:hAnsi="宋体" w:cstheme="minorBidi"/>
                <w:color w:val="auto"/>
                <w:sz w:val="2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jc w:val="center"/>
        </w:trPr>
        <w:tc>
          <w:tcPr>
            <w:tcW w:w="495" w:type="dxa"/>
            <w:vAlign w:val="center"/>
          </w:tcPr>
          <w:p>
            <w:pPr>
              <w:pStyle w:val="10"/>
              <w:tabs>
                <w:tab w:val="left" w:pos="600"/>
              </w:tabs>
              <w:adjustRightInd w:val="0"/>
              <w:snapToGrid w:val="0"/>
              <w:spacing w:after="0" w:line="360" w:lineRule="auto"/>
              <w:ind w:left="0" w:leftChars="0"/>
              <w:rPr>
                <w:rFonts w:ascii="宋体" w:hAnsi="宋体" w:cstheme="minorBidi"/>
                <w:color w:val="auto"/>
                <w:sz w:val="28"/>
                <w:szCs w:val="20"/>
                <w:highlight w:val="none"/>
              </w:rPr>
            </w:pPr>
            <w:r>
              <w:rPr>
                <w:rFonts w:hint="eastAsia" w:ascii="宋体" w:hAnsi="宋体" w:cs="宋体"/>
                <w:color w:val="auto"/>
                <w:sz w:val="28"/>
                <w:szCs w:val="28"/>
                <w:highlight w:val="none"/>
                <w:lang w:val="en-US" w:eastAsia="zh-CN"/>
              </w:rPr>
              <w:t>3</w:t>
            </w:r>
          </w:p>
        </w:tc>
        <w:tc>
          <w:tcPr>
            <w:tcW w:w="3421" w:type="dxa"/>
            <w:vAlign w:val="center"/>
          </w:tcPr>
          <w:p>
            <w:pPr>
              <w:spacing w:line="360" w:lineRule="auto"/>
              <w:contextualSpacing/>
              <w:jc w:val="center"/>
              <w:rPr>
                <w:rFonts w:ascii="宋体" w:hAnsi="宋体" w:cstheme="minorBidi"/>
                <w:color w:val="auto"/>
                <w:sz w:val="28"/>
                <w:szCs w:val="24"/>
                <w:highlight w:val="none"/>
              </w:rPr>
            </w:pPr>
            <w:r>
              <w:rPr>
                <w:rFonts w:hint="eastAsia" w:ascii="宋体" w:hAnsi="宋体" w:cstheme="minorBidi"/>
                <w:color w:val="auto"/>
                <w:sz w:val="28"/>
                <w:szCs w:val="24"/>
                <w:highlight w:val="none"/>
              </w:rPr>
              <w:t>信誉要求</w:t>
            </w:r>
          </w:p>
        </w:tc>
        <w:tc>
          <w:tcPr>
            <w:tcW w:w="2959" w:type="dxa"/>
            <w:vAlign w:val="center"/>
          </w:tcPr>
          <w:p>
            <w:pPr>
              <w:jc w:val="center"/>
              <w:rPr>
                <w:color w:val="auto"/>
                <w:sz w:val="28"/>
                <w:szCs w:val="24"/>
                <w:highlight w:val="none"/>
              </w:rPr>
            </w:pPr>
            <w:r>
              <w:rPr>
                <w:rFonts w:hint="eastAsia" w:ascii="宋体" w:hAnsi="宋体" w:cstheme="minorBidi"/>
                <w:color w:val="auto"/>
                <w:sz w:val="28"/>
                <w:szCs w:val="24"/>
                <w:highlight w:val="none"/>
              </w:rPr>
              <w:t>满足</w:t>
            </w:r>
            <w:r>
              <w:rPr>
                <w:rFonts w:hint="eastAsia" w:ascii="宋体" w:hAnsi="宋体" w:cstheme="minorBidi"/>
                <w:color w:val="auto"/>
                <w:sz w:val="28"/>
                <w:szCs w:val="24"/>
                <w:highlight w:val="none"/>
                <w:lang w:eastAsia="zh-CN"/>
              </w:rPr>
              <w:t>竞争谈判</w:t>
            </w:r>
            <w:r>
              <w:rPr>
                <w:rFonts w:hint="eastAsia" w:ascii="宋体" w:hAnsi="宋体" w:cstheme="minorBidi"/>
                <w:color w:val="auto"/>
                <w:sz w:val="28"/>
                <w:szCs w:val="24"/>
                <w:highlight w:val="none"/>
              </w:rPr>
              <w:t>文件要求。</w:t>
            </w:r>
          </w:p>
        </w:tc>
        <w:tc>
          <w:tcPr>
            <w:tcW w:w="1832" w:type="dxa"/>
            <w:vAlign w:val="center"/>
          </w:tcPr>
          <w:p>
            <w:pPr>
              <w:spacing w:line="400" w:lineRule="exact"/>
              <w:jc w:val="center"/>
              <w:rPr>
                <w:rFonts w:ascii="宋体" w:hAnsi="宋体" w:cstheme="minorBidi"/>
                <w:color w:val="auto"/>
                <w:sz w:val="2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jc w:val="center"/>
        </w:trPr>
        <w:tc>
          <w:tcPr>
            <w:tcW w:w="495" w:type="dxa"/>
            <w:vAlign w:val="center"/>
          </w:tcPr>
          <w:p>
            <w:pPr>
              <w:pStyle w:val="10"/>
              <w:tabs>
                <w:tab w:val="left" w:pos="600"/>
              </w:tabs>
              <w:adjustRightInd w:val="0"/>
              <w:snapToGrid w:val="0"/>
              <w:spacing w:after="0" w:line="360" w:lineRule="auto"/>
              <w:ind w:left="0" w:leftChars="0"/>
              <w:rPr>
                <w:rFonts w:ascii="宋体" w:hAnsi="宋体" w:cstheme="minorBidi"/>
                <w:color w:val="auto"/>
                <w:sz w:val="28"/>
                <w:szCs w:val="20"/>
                <w:highlight w:val="none"/>
              </w:rPr>
            </w:pPr>
            <w:r>
              <w:rPr>
                <w:rFonts w:hint="eastAsia" w:ascii="宋体" w:hAnsi="宋体" w:cs="宋体"/>
                <w:color w:val="auto"/>
                <w:sz w:val="28"/>
                <w:szCs w:val="28"/>
                <w:highlight w:val="none"/>
                <w:lang w:val="en-US" w:eastAsia="zh-CN"/>
              </w:rPr>
              <w:t>4</w:t>
            </w:r>
          </w:p>
        </w:tc>
        <w:tc>
          <w:tcPr>
            <w:tcW w:w="3421" w:type="dxa"/>
            <w:vAlign w:val="center"/>
          </w:tcPr>
          <w:p>
            <w:pPr>
              <w:spacing w:line="360" w:lineRule="auto"/>
              <w:contextualSpacing/>
              <w:jc w:val="center"/>
              <w:rPr>
                <w:rFonts w:ascii="宋体" w:hAnsi="宋体" w:cstheme="minorBidi"/>
                <w:color w:val="auto"/>
                <w:sz w:val="28"/>
                <w:szCs w:val="24"/>
                <w:highlight w:val="none"/>
              </w:rPr>
            </w:pPr>
            <w:r>
              <w:rPr>
                <w:rFonts w:hint="eastAsia" w:ascii="宋体" w:hAnsi="宋体" w:cstheme="minorBidi"/>
                <w:color w:val="auto"/>
                <w:sz w:val="28"/>
                <w:szCs w:val="24"/>
                <w:highlight w:val="none"/>
              </w:rPr>
              <w:t>联合体</w:t>
            </w:r>
          </w:p>
        </w:tc>
        <w:tc>
          <w:tcPr>
            <w:tcW w:w="2959" w:type="dxa"/>
            <w:vAlign w:val="center"/>
          </w:tcPr>
          <w:p>
            <w:pPr>
              <w:spacing w:line="240" w:lineRule="auto"/>
              <w:contextualSpacing w:val="0"/>
              <w:jc w:val="center"/>
              <w:rPr>
                <w:rFonts w:asciiTheme="minorHAnsi" w:hAnsiTheme="minorHAnsi" w:cstheme="minorBidi"/>
                <w:color w:val="auto"/>
                <w:sz w:val="28"/>
                <w:szCs w:val="24"/>
                <w:highlight w:val="none"/>
              </w:rPr>
            </w:pPr>
            <w:r>
              <w:rPr>
                <w:rFonts w:hint="eastAsia" w:ascii="宋体" w:hAnsi="宋体" w:cstheme="minorBidi"/>
                <w:color w:val="auto"/>
                <w:sz w:val="28"/>
                <w:szCs w:val="24"/>
                <w:highlight w:val="none"/>
              </w:rPr>
              <w:t>满足</w:t>
            </w:r>
            <w:r>
              <w:rPr>
                <w:rFonts w:hint="eastAsia" w:ascii="宋体" w:hAnsi="宋体" w:cstheme="minorBidi"/>
                <w:color w:val="auto"/>
                <w:sz w:val="28"/>
                <w:szCs w:val="24"/>
                <w:highlight w:val="none"/>
                <w:lang w:eastAsia="zh-CN"/>
              </w:rPr>
              <w:t>竞争谈判</w:t>
            </w:r>
            <w:r>
              <w:rPr>
                <w:rFonts w:hint="eastAsia" w:ascii="宋体" w:hAnsi="宋体" w:cstheme="minorBidi"/>
                <w:color w:val="auto"/>
                <w:sz w:val="28"/>
                <w:szCs w:val="24"/>
                <w:highlight w:val="none"/>
              </w:rPr>
              <w:t>文件要求。</w:t>
            </w:r>
          </w:p>
        </w:tc>
        <w:tc>
          <w:tcPr>
            <w:tcW w:w="1832" w:type="dxa"/>
            <w:vAlign w:val="center"/>
          </w:tcPr>
          <w:p>
            <w:pPr>
              <w:spacing w:line="400" w:lineRule="exact"/>
              <w:jc w:val="center"/>
              <w:rPr>
                <w:rFonts w:ascii="宋体" w:hAnsi="宋体" w:cstheme="minorBidi"/>
                <w:color w:val="auto"/>
                <w:sz w:val="2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jc w:val="center"/>
        </w:trPr>
        <w:tc>
          <w:tcPr>
            <w:tcW w:w="495" w:type="dxa"/>
            <w:vAlign w:val="center"/>
          </w:tcPr>
          <w:p>
            <w:pPr>
              <w:pStyle w:val="10"/>
              <w:tabs>
                <w:tab w:val="left" w:pos="600"/>
              </w:tabs>
              <w:adjustRightInd w:val="0"/>
              <w:snapToGrid w:val="0"/>
              <w:spacing w:after="0" w:line="360" w:lineRule="auto"/>
              <w:ind w:left="0" w:leftChars="0"/>
              <w:rPr>
                <w:rFonts w:ascii="宋体" w:hAnsi="宋体" w:cstheme="minorBidi"/>
                <w:color w:val="auto"/>
                <w:sz w:val="28"/>
                <w:szCs w:val="20"/>
                <w:highlight w:val="none"/>
              </w:rPr>
            </w:pPr>
            <w:r>
              <w:rPr>
                <w:rFonts w:hint="eastAsia" w:ascii="宋体" w:hAnsi="宋体" w:cs="宋体"/>
                <w:color w:val="auto"/>
                <w:sz w:val="28"/>
                <w:szCs w:val="28"/>
                <w:highlight w:val="none"/>
                <w:lang w:val="en-US" w:eastAsia="zh-CN"/>
              </w:rPr>
              <w:t>5</w:t>
            </w:r>
          </w:p>
        </w:tc>
        <w:tc>
          <w:tcPr>
            <w:tcW w:w="3421" w:type="dxa"/>
            <w:vAlign w:val="center"/>
          </w:tcPr>
          <w:p>
            <w:pPr>
              <w:spacing w:line="360" w:lineRule="auto"/>
              <w:contextualSpacing/>
              <w:jc w:val="center"/>
              <w:rPr>
                <w:rFonts w:ascii="宋体" w:hAnsi="宋体" w:cstheme="minorBidi"/>
                <w:color w:val="auto"/>
                <w:sz w:val="28"/>
                <w:szCs w:val="24"/>
                <w:highlight w:val="none"/>
              </w:rPr>
            </w:pPr>
            <w:r>
              <w:rPr>
                <w:rFonts w:hint="eastAsia" w:ascii="宋体" w:hAnsi="宋体" w:cstheme="minorBidi"/>
                <w:color w:val="auto"/>
                <w:sz w:val="28"/>
                <w:szCs w:val="24"/>
                <w:highlight w:val="none"/>
              </w:rPr>
              <w:t>签字、盖章</w:t>
            </w:r>
          </w:p>
        </w:tc>
        <w:tc>
          <w:tcPr>
            <w:tcW w:w="2959" w:type="dxa"/>
            <w:vAlign w:val="center"/>
          </w:tcPr>
          <w:p>
            <w:pPr>
              <w:spacing w:line="360" w:lineRule="auto"/>
              <w:contextualSpacing/>
              <w:jc w:val="center"/>
              <w:rPr>
                <w:rFonts w:ascii="宋体" w:hAnsi="宋体" w:cstheme="minorBidi"/>
                <w:color w:val="auto"/>
                <w:sz w:val="28"/>
                <w:szCs w:val="24"/>
                <w:highlight w:val="none"/>
              </w:rPr>
            </w:pPr>
            <w:r>
              <w:rPr>
                <w:rFonts w:hint="eastAsia" w:ascii="宋体" w:hAnsi="宋体" w:cstheme="minorBidi"/>
                <w:color w:val="auto"/>
                <w:sz w:val="28"/>
                <w:szCs w:val="24"/>
                <w:highlight w:val="none"/>
              </w:rPr>
              <w:t>满足</w:t>
            </w:r>
            <w:r>
              <w:rPr>
                <w:rFonts w:hint="eastAsia" w:ascii="宋体" w:hAnsi="宋体" w:cstheme="minorBidi"/>
                <w:color w:val="auto"/>
                <w:sz w:val="28"/>
                <w:szCs w:val="24"/>
                <w:highlight w:val="none"/>
                <w:lang w:eastAsia="zh-CN"/>
              </w:rPr>
              <w:t>竞争谈判</w:t>
            </w:r>
            <w:r>
              <w:rPr>
                <w:rFonts w:hint="eastAsia" w:ascii="宋体" w:hAnsi="宋体" w:cstheme="minorBidi"/>
                <w:color w:val="auto"/>
                <w:sz w:val="28"/>
                <w:szCs w:val="24"/>
                <w:highlight w:val="none"/>
              </w:rPr>
              <w:t>文件要求。</w:t>
            </w:r>
          </w:p>
        </w:tc>
        <w:tc>
          <w:tcPr>
            <w:tcW w:w="1832" w:type="dxa"/>
            <w:vAlign w:val="center"/>
          </w:tcPr>
          <w:p>
            <w:pPr>
              <w:spacing w:line="400" w:lineRule="exact"/>
              <w:jc w:val="center"/>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jc w:val="center"/>
        </w:trPr>
        <w:tc>
          <w:tcPr>
            <w:tcW w:w="495" w:type="dxa"/>
            <w:vAlign w:val="center"/>
          </w:tcPr>
          <w:p>
            <w:pPr>
              <w:pStyle w:val="10"/>
              <w:tabs>
                <w:tab w:val="left" w:pos="600"/>
              </w:tabs>
              <w:adjustRightInd w:val="0"/>
              <w:snapToGrid w:val="0"/>
              <w:spacing w:after="0" w:line="360" w:lineRule="auto"/>
              <w:ind w:left="0" w:leftChars="0"/>
              <w:rPr>
                <w:rFonts w:ascii="宋体" w:hAnsi="宋体" w:cstheme="minorBidi"/>
                <w:color w:val="auto"/>
                <w:sz w:val="28"/>
                <w:szCs w:val="20"/>
                <w:highlight w:val="none"/>
              </w:rPr>
            </w:pPr>
            <w:r>
              <w:rPr>
                <w:rFonts w:hint="eastAsia" w:ascii="宋体" w:hAnsi="宋体" w:cs="宋体"/>
                <w:color w:val="auto"/>
                <w:sz w:val="28"/>
                <w:szCs w:val="28"/>
                <w:highlight w:val="none"/>
                <w:lang w:val="en-US" w:eastAsia="zh-CN"/>
              </w:rPr>
              <w:t>6</w:t>
            </w:r>
          </w:p>
        </w:tc>
        <w:tc>
          <w:tcPr>
            <w:tcW w:w="3421" w:type="dxa"/>
            <w:vAlign w:val="center"/>
          </w:tcPr>
          <w:p>
            <w:pPr>
              <w:spacing w:line="360" w:lineRule="auto"/>
              <w:contextualSpacing/>
              <w:jc w:val="center"/>
              <w:rPr>
                <w:rFonts w:ascii="宋体" w:hAnsi="宋体" w:cstheme="minorBidi"/>
                <w:color w:val="auto"/>
                <w:sz w:val="28"/>
                <w:szCs w:val="24"/>
                <w:highlight w:val="none"/>
              </w:rPr>
            </w:pPr>
            <w:r>
              <w:rPr>
                <w:rFonts w:hint="eastAsia" w:ascii="宋体" w:hAnsi="宋体" w:cstheme="minorBidi"/>
                <w:color w:val="auto"/>
                <w:sz w:val="28"/>
                <w:szCs w:val="24"/>
                <w:highlight w:val="none"/>
              </w:rPr>
              <w:t>报价</w:t>
            </w:r>
          </w:p>
        </w:tc>
        <w:tc>
          <w:tcPr>
            <w:tcW w:w="2959" w:type="dxa"/>
            <w:vAlign w:val="center"/>
          </w:tcPr>
          <w:p>
            <w:pPr>
              <w:spacing w:line="360" w:lineRule="auto"/>
              <w:contextualSpacing/>
              <w:jc w:val="center"/>
              <w:rPr>
                <w:rFonts w:ascii="宋体" w:hAnsi="宋体" w:cstheme="minorBidi"/>
                <w:color w:val="auto"/>
                <w:sz w:val="28"/>
                <w:szCs w:val="24"/>
                <w:highlight w:val="none"/>
              </w:rPr>
            </w:pPr>
            <w:r>
              <w:rPr>
                <w:rFonts w:hint="eastAsia" w:ascii="宋体" w:hAnsi="宋体" w:cstheme="minorBidi"/>
                <w:color w:val="auto"/>
                <w:sz w:val="28"/>
                <w:szCs w:val="24"/>
                <w:highlight w:val="none"/>
              </w:rPr>
              <w:t>报价唯一且不高于最高限价</w:t>
            </w:r>
          </w:p>
        </w:tc>
        <w:tc>
          <w:tcPr>
            <w:tcW w:w="1832" w:type="dxa"/>
            <w:vAlign w:val="center"/>
          </w:tcPr>
          <w:p>
            <w:pPr>
              <w:pStyle w:val="10"/>
              <w:tabs>
                <w:tab w:val="left" w:pos="600"/>
              </w:tabs>
              <w:adjustRightInd w:val="0"/>
              <w:snapToGrid w:val="0"/>
              <w:spacing w:after="0" w:line="360" w:lineRule="auto"/>
              <w:ind w:left="0" w:leftChars="0"/>
              <w:jc w:val="center"/>
              <w:rPr>
                <w:rFonts w:ascii="宋体" w:hAnsi="宋体" w:cstheme="minorBidi"/>
                <w:color w:val="auto"/>
                <w:sz w:val="28"/>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jc w:val="center"/>
        </w:trPr>
        <w:tc>
          <w:tcPr>
            <w:tcW w:w="495" w:type="dxa"/>
            <w:vAlign w:val="center"/>
          </w:tcPr>
          <w:p>
            <w:pPr>
              <w:pStyle w:val="10"/>
              <w:tabs>
                <w:tab w:val="left" w:pos="600"/>
              </w:tabs>
              <w:adjustRightInd w:val="0"/>
              <w:snapToGrid w:val="0"/>
              <w:spacing w:after="0" w:line="360" w:lineRule="auto"/>
              <w:ind w:left="0" w:leftChars="0"/>
              <w:rPr>
                <w:rFonts w:ascii="宋体" w:hAnsi="宋体" w:cstheme="minorBidi"/>
                <w:color w:val="auto"/>
                <w:sz w:val="28"/>
                <w:szCs w:val="20"/>
                <w:highlight w:val="none"/>
              </w:rPr>
            </w:pPr>
            <w:r>
              <w:rPr>
                <w:rFonts w:hint="eastAsia" w:ascii="宋体" w:hAnsi="宋体" w:cs="宋体"/>
                <w:color w:val="auto"/>
                <w:sz w:val="28"/>
                <w:szCs w:val="28"/>
                <w:highlight w:val="none"/>
                <w:lang w:val="en-US" w:eastAsia="zh-CN"/>
              </w:rPr>
              <w:t>7</w:t>
            </w:r>
          </w:p>
        </w:tc>
        <w:tc>
          <w:tcPr>
            <w:tcW w:w="3421" w:type="dxa"/>
            <w:vAlign w:val="center"/>
          </w:tcPr>
          <w:p>
            <w:pPr>
              <w:spacing w:line="360" w:lineRule="auto"/>
              <w:contextualSpacing/>
              <w:jc w:val="center"/>
              <w:rPr>
                <w:rFonts w:ascii="宋体" w:hAnsi="宋体" w:cstheme="minorBidi"/>
                <w:color w:val="auto"/>
                <w:sz w:val="28"/>
                <w:szCs w:val="24"/>
                <w:highlight w:val="none"/>
              </w:rPr>
            </w:pPr>
            <w:r>
              <w:rPr>
                <w:rFonts w:ascii="宋体" w:hAnsi="宋体" w:cs="宋体"/>
                <w:color w:val="auto"/>
                <w:sz w:val="28"/>
                <w:szCs w:val="28"/>
                <w:highlight w:val="none"/>
              </w:rPr>
              <w:t>不存在</w:t>
            </w:r>
            <w:r>
              <w:rPr>
                <w:rFonts w:hint="eastAsia" w:ascii="宋体" w:hAnsi="宋体" w:cs="宋体"/>
                <w:color w:val="auto"/>
                <w:sz w:val="28"/>
                <w:szCs w:val="28"/>
                <w:highlight w:val="none"/>
              </w:rPr>
              <w:t>限制申请的情形</w:t>
            </w:r>
          </w:p>
        </w:tc>
        <w:tc>
          <w:tcPr>
            <w:tcW w:w="2959" w:type="dxa"/>
            <w:vAlign w:val="center"/>
          </w:tcPr>
          <w:p>
            <w:pPr>
              <w:spacing w:line="360" w:lineRule="auto"/>
              <w:contextualSpacing/>
              <w:jc w:val="center"/>
              <w:rPr>
                <w:rFonts w:ascii="宋体" w:hAnsi="宋体" w:cstheme="minorBidi"/>
                <w:color w:val="auto"/>
                <w:sz w:val="28"/>
                <w:szCs w:val="24"/>
                <w:highlight w:val="none"/>
              </w:rPr>
            </w:pPr>
            <w:r>
              <w:rPr>
                <w:rFonts w:ascii="宋体" w:hAnsi="宋体" w:cs="宋体"/>
                <w:color w:val="auto"/>
                <w:sz w:val="28"/>
                <w:szCs w:val="28"/>
                <w:highlight w:val="none"/>
              </w:rPr>
              <w:t>不存在</w:t>
            </w:r>
            <w:r>
              <w:rPr>
                <w:rFonts w:hint="eastAsia" w:ascii="宋体" w:hAnsi="宋体" w:cs="宋体"/>
                <w:color w:val="auto"/>
                <w:sz w:val="28"/>
                <w:szCs w:val="28"/>
                <w:highlight w:val="none"/>
              </w:rPr>
              <w:t>第二章竞争谈判须知第7</w:t>
            </w:r>
            <w:r>
              <w:rPr>
                <w:rFonts w:ascii="宋体" w:hAnsi="宋体" w:cs="宋体"/>
                <w:color w:val="auto"/>
                <w:sz w:val="28"/>
                <w:szCs w:val="28"/>
                <w:highlight w:val="none"/>
              </w:rPr>
              <w:t>项规定的任何一种情形</w:t>
            </w:r>
          </w:p>
        </w:tc>
        <w:tc>
          <w:tcPr>
            <w:tcW w:w="1832" w:type="dxa"/>
            <w:vAlign w:val="center"/>
          </w:tcPr>
          <w:p>
            <w:pPr>
              <w:pStyle w:val="10"/>
              <w:tabs>
                <w:tab w:val="left" w:pos="600"/>
              </w:tabs>
              <w:adjustRightInd w:val="0"/>
              <w:snapToGrid w:val="0"/>
              <w:spacing w:after="0" w:line="360" w:lineRule="auto"/>
              <w:ind w:left="0" w:leftChars="0"/>
              <w:jc w:val="center"/>
              <w:rPr>
                <w:rFonts w:ascii="宋体" w:hAnsi="宋体" w:cstheme="minorBidi"/>
                <w:color w:val="auto"/>
                <w:sz w:val="28"/>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3916" w:type="dxa"/>
            <w:gridSpan w:val="2"/>
            <w:vAlign w:val="center"/>
          </w:tcPr>
          <w:p>
            <w:pPr>
              <w:pStyle w:val="10"/>
              <w:tabs>
                <w:tab w:val="left" w:pos="600"/>
              </w:tabs>
              <w:adjustRightInd w:val="0"/>
              <w:snapToGrid w:val="0"/>
              <w:spacing w:after="0" w:line="360" w:lineRule="auto"/>
              <w:ind w:left="0" w:leftChars="0"/>
              <w:jc w:val="center"/>
              <w:rPr>
                <w:rFonts w:ascii="宋体" w:hAnsi="宋体" w:cstheme="minorBidi"/>
                <w:color w:val="auto"/>
                <w:sz w:val="28"/>
                <w:szCs w:val="20"/>
                <w:highlight w:val="none"/>
              </w:rPr>
            </w:pPr>
            <w:r>
              <w:rPr>
                <w:rFonts w:hint="eastAsia" w:ascii="宋体" w:hAnsi="宋体" w:cstheme="minorBidi"/>
                <w:color w:val="auto"/>
                <w:sz w:val="28"/>
                <w:szCs w:val="20"/>
                <w:highlight w:val="none"/>
              </w:rPr>
              <w:t>结论（应填写“通过”或“不通过”）</w:t>
            </w:r>
          </w:p>
        </w:tc>
        <w:tc>
          <w:tcPr>
            <w:tcW w:w="2959" w:type="dxa"/>
            <w:vAlign w:val="center"/>
          </w:tcPr>
          <w:p>
            <w:pPr>
              <w:pStyle w:val="10"/>
              <w:tabs>
                <w:tab w:val="left" w:pos="600"/>
              </w:tabs>
              <w:adjustRightInd w:val="0"/>
              <w:snapToGrid w:val="0"/>
              <w:spacing w:after="0" w:line="360" w:lineRule="auto"/>
              <w:ind w:left="0" w:leftChars="0"/>
              <w:jc w:val="center"/>
              <w:rPr>
                <w:rFonts w:ascii="宋体" w:hAnsi="宋体" w:cstheme="minorBidi"/>
                <w:color w:val="auto"/>
                <w:sz w:val="28"/>
                <w:szCs w:val="20"/>
                <w:highlight w:val="none"/>
              </w:rPr>
            </w:pPr>
          </w:p>
        </w:tc>
        <w:tc>
          <w:tcPr>
            <w:tcW w:w="1832" w:type="dxa"/>
            <w:vAlign w:val="center"/>
          </w:tcPr>
          <w:p>
            <w:pPr>
              <w:pStyle w:val="10"/>
              <w:tabs>
                <w:tab w:val="left" w:pos="600"/>
              </w:tabs>
              <w:adjustRightInd w:val="0"/>
              <w:snapToGrid w:val="0"/>
              <w:spacing w:after="0" w:line="360" w:lineRule="auto"/>
              <w:ind w:left="0" w:leftChars="0"/>
              <w:jc w:val="center"/>
              <w:rPr>
                <w:rFonts w:ascii="宋体" w:hAnsi="宋体" w:cstheme="minorBidi"/>
                <w:color w:val="auto"/>
                <w:sz w:val="28"/>
                <w:szCs w:val="20"/>
                <w:highlight w:val="none"/>
              </w:rPr>
            </w:pPr>
          </w:p>
        </w:tc>
      </w:tr>
    </w:tbl>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注</w:t>
      </w:r>
      <w:r>
        <w:rPr>
          <w:rFonts w:ascii="宋体" w:hAnsi="宋体" w:cs="宋体"/>
          <w:color w:val="auto"/>
          <w:sz w:val="24"/>
          <w:highlight w:val="none"/>
        </w:rPr>
        <w:t>：</w:t>
      </w:r>
      <w:r>
        <w:rPr>
          <w:rFonts w:hint="eastAsia" w:ascii="宋体" w:hAnsi="宋体" w:cs="宋体"/>
          <w:color w:val="auto"/>
          <w:sz w:val="24"/>
          <w:highlight w:val="none"/>
        </w:rPr>
        <w:t>初步审查结论为“通过”与“不通过”。 初步审查实行强制性合格评审，凡有一项不合格则不能通过。初步审查未通过的不再进入下一步评审程序。</w:t>
      </w:r>
    </w:p>
    <w:p>
      <w:pPr>
        <w:pStyle w:val="18"/>
        <w:rPr>
          <w:color w:val="auto"/>
          <w:highlight w:val="none"/>
        </w:rPr>
      </w:pPr>
    </w:p>
    <w:p>
      <w:pPr>
        <w:pStyle w:val="18"/>
        <w:rPr>
          <w:color w:val="auto"/>
          <w:highlight w:val="none"/>
        </w:rPr>
      </w:pPr>
    </w:p>
    <w:p>
      <w:pPr>
        <w:pStyle w:val="18"/>
        <w:rPr>
          <w:color w:val="auto"/>
          <w:highlight w:val="none"/>
        </w:rPr>
      </w:pPr>
    </w:p>
    <w:p>
      <w:pPr>
        <w:pStyle w:val="18"/>
        <w:rPr>
          <w:color w:val="auto"/>
          <w:highlight w:val="none"/>
        </w:rPr>
      </w:pPr>
    </w:p>
    <w:p>
      <w:pPr>
        <w:pStyle w:val="18"/>
        <w:rPr>
          <w:color w:val="auto"/>
          <w:highlight w:val="none"/>
        </w:rPr>
      </w:pPr>
    </w:p>
    <w:p>
      <w:pPr>
        <w:pStyle w:val="18"/>
        <w:ind w:left="0" w:leftChars="0" w:firstLine="0" w:firstLineChars="0"/>
        <w:jc w:val="cente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评分明细表</w:t>
      </w:r>
    </w:p>
    <w:tbl>
      <w:tblPr>
        <w:tblStyle w:val="19"/>
        <w:tblW w:w="9280" w:type="dxa"/>
        <w:jc w:val="center"/>
        <w:tblInd w:w="0" w:type="dxa"/>
        <w:tblLayout w:type="fixed"/>
        <w:tblCellMar>
          <w:top w:w="0" w:type="dxa"/>
          <w:left w:w="108" w:type="dxa"/>
          <w:bottom w:w="0" w:type="dxa"/>
          <w:right w:w="108" w:type="dxa"/>
        </w:tblCellMar>
      </w:tblPr>
      <w:tblGrid>
        <w:gridCol w:w="469"/>
        <w:gridCol w:w="1421"/>
        <w:gridCol w:w="1264"/>
        <w:gridCol w:w="4702"/>
        <w:gridCol w:w="1424"/>
      </w:tblGrid>
      <w:tr>
        <w:tblPrEx>
          <w:tblLayout w:type="fixed"/>
          <w:tblCellMar>
            <w:top w:w="0" w:type="dxa"/>
            <w:left w:w="108" w:type="dxa"/>
            <w:bottom w:w="0" w:type="dxa"/>
            <w:right w:w="108" w:type="dxa"/>
          </w:tblCellMar>
        </w:tblPrEx>
        <w:trPr>
          <w:cantSplit/>
          <w:trHeight w:val="402" w:hRule="atLeast"/>
          <w:jc w:val="center"/>
        </w:trPr>
        <w:tc>
          <w:tcPr>
            <w:tcW w:w="469" w:type="dxa"/>
            <w:tcBorders>
              <w:top w:val="double" w:color="auto" w:sz="2" w:space="0"/>
              <w:left w:val="double" w:color="auto" w:sz="2" w:space="0"/>
              <w:bottom w:val="single" w:color="auto" w:sz="4" w:space="0"/>
              <w:right w:val="single" w:color="auto" w:sz="4" w:space="0"/>
            </w:tcBorders>
            <w:vAlign w:val="center"/>
          </w:tcPr>
          <w:p>
            <w:pPr>
              <w:spacing w:line="460" w:lineRule="exact"/>
              <w:jc w:val="center"/>
              <w:rPr>
                <w:rFonts w:ascii="Songti SC Regular" w:hAnsi="Songti SC Regular" w:eastAsia="Songti SC Regular" w:cs="Songti SC Regular"/>
                <w:b/>
                <w:color w:val="auto"/>
                <w:sz w:val="28"/>
                <w:szCs w:val="28"/>
                <w:highlight w:val="none"/>
              </w:rPr>
            </w:pPr>
            <w:r>
              <w:rPr>
                <w:rFonts w:hint="eastAsia" w:ascii="Songti SC Regular" w:hAnsi="Songti SC Regular" w:eastAsia="Songti SC Regular" w:cs="Songti SC Regular"/>
                <w:b/>
                <w:color w:val="auto"/>
                <w:kern w:val="0"/>
                <w:sz w:val="28"/>
                <w:szCs w:val="28"/>
                <w:highlight w:val="none"/>
                <w:lang w:bidi="ar"/>
              </w:rPr>
              <w:t>序号</w:t>
            </w:r>
          </w:p>
        </w:tc>
        <w:tc>
          <w:tcPr>
            <w:tcW w:w="1421" w:type="dxa"/>
            <w:tcBorders>
              <w:top w:val="double" w:color="auto" w:sz="2" w:space="0"/>
              <w:left w:val="nil"/>
              <w:bottom w:val="single" w:color="auto" w:sz="4" w:space="0"/>
              <w:right w:val="single" w:color="auto" w:sz="4" w:space="0"/>
            </w:tcBorders>
            <w:vAlign w:val="center"/>
          </w:tcPr>
          <w:p>
            <w:pPr>
              <w:spacing w:line="460" w:lineRule="exact"/>
              <w:jc w:val="center"/>
              <w:rPr>
                <w:rFonts w:ascii="Songti SC Regular" w:hAnsi="Songti SC Regular" w:eastAsia="Songti SC Regular" w:cs="Songti SC Regular"/>
                <w:b/>
                <w:color w:val="auto"/>
                <w:sz w:val="28"/>
                <w:szCs w:val="28"/>
                <w:highlight w:val="none"/>
              </w:rPr>
            </w:pPr>
            <w:r>
              <w:rPr>
                <w:rFonts w:hint="eastAsia" w:ascii="Songti SC Regular" w:hAnsi="Songti SC Regular" w:eastAsia="Songti SC Regular" w:cs="Songti SC Regular"/>
                <w:b/>
                <w:color w:val="auto"/>
                <w:kern w:val="0"/>
                <w:sz w:val="28"/>
                <w:szCs w:val="28"/>
                <w:highlight w:val="none"/>
                <w:lang w:bidi="ar"/>
              </w:rPr>
              <w:t>评分因素</w:t>
            </w:r>
          </w:p>
          <w:p>
            <w:pPr>
              <w:spacing w:line="460" w:lineRule="exact"/>
              <w:jc w:val="center"/>
              <w:rPr>
                <w:rFonts w:ascii="Songti SC Regular" w:hAnsi="Songti SC Regular" w:eastAsia="Songti SC Regular" w:cs="Songti SC Regular"/>
                <w:b/>
                <w:color w:val="auto"/>
                <w:sz w:val="28"/>
                <w:szCs w:val="28"/>
                <w:highlight w:val="none"/>
              </w:rPr>
            </w:pPr>
            <w:r>
              <w:rPr>
                <w:rFonts w:hint="eastAsia" w:ascii="Songti SC Regular" w:hAnsi="Songti SC Regular" w:eastAsia="Songti SC Regular" w:cs="Songti SC Regular"/>
                <w:b/>
                <w:color w:val="auto"/>
                <w:kern w:val="0"/>
                <w:sz w:val="28"/>
                <w:szCs w:val="28"/>
                <w:highlight w:val="none"/>
                <w:lang w:bidi="ar"/>
              </w:rPr>
              <w:t>及 权 重</w:t>
            </w:r>
          </w:p>
        </w:tc>
        <w:tc>
          <w:tcPr>
            <w:tcW w:w="1264" w:type="dxa"/>
            <w:tcBorders>
              <w:top w:val="double" w:color="auto" w:sz="2" w:space="0"/>
              <w:left w:val="nil"/>
              <w:bottom w:val="single" w:color="auto" w:sz="4" w:space="0"/>
              <w:right w:val="single" w:color="auto" w:sz="4" w:space="0"/>
            </w:tcBorders>
            <w:vAlign w:val="center"/>
          </w:tcPr>
          <w:p>
            <w:pPr>
              <w:spacing w:line="460" w:lineRule="exact"/>
              <w:jc w:val="center"/>
              <w:rPr>
                <w:rFonts w:ascii="Songti SC Regular" w:hAnsi="Songti SC Regular" w:eastAsia="Songti SC Regular" w:cs="Songti SC Regular"/>
                <w:b/>
                <w:color w:val="auto"/>
                <w:sz w:val="28"/>
                <w:szCs w:val="28"/>
                <w:highlight w:val="none"/>
              </w:rPr>
            </w:pPr>
            <w:r>
              <w:rPr>
                <w:rFonts w:hint="eastAsia" w:ascii="Songti SC Regular" w:hAnsi="Songti SC Regular" w:eastAsia="Songti SC Regular" w:cs="Songti SC Regular"/>
                <w:b/>
                <w:color w:val="auto"/>
                <w:kern w:val="0"/>
                <w:sz w:val="28"/>
                <w:szCs w:val="28"/>
                <w:highlight w:val="none"/>
                <w:lang w:bidi="ar"/>
              </w:rPr>
              <w:t>分值</w:t>
            </w:r>
          </w:p>
        </w:tc>
        <w:tc>
          <w:tcPr>
            <w:tcW w:w="4702" w:type="dxa"/>
            <w:tcBorders>
              <w:top w:val="double" w:color="auto" w:sz="2" w:space="0"/>
              <w:left w:val="nil"/>
              <w:bottom w:val="single" w:color="auto" w:sz="4" w:space="0"/>
              <w:right w:val="single" w:color="auto" w:sz="4" w:space="0"/>
            </w:tcBorders>
            <w:vAlign w:val="center"/>
          </w:tcPr>
          <w:p>
            <w:pPr>
              <w:spacing w:line="460" w:lineRule="exact"/>
              <w:jc w:val="center"/>
              <w:rPr>
                <w:rFonts w:ascii="Songti SC Regular" w:hAnsi="Songti SC Regular" w:eastAsia="Songti SC Regular" w:cs="Songti SC Regular"/>
                <w:b/>
                <w:color w:val="auto"/>
                <w:sz w:val="28"/>
                <w:szCs w:val="28"/>
                <w:highlight w:val="none"/>
              </w:rPr>
            </w:pPr>
            <w:r>
              <w:rPr>
                <w:rFonts w:hint="eastAsia" w:ascii="Songti SC Regular" w:hAnsi="Songti SC Regular" w:eastAsia="Songti SC Regular" w:cs="Songti SC Regular"/>
                <w:b/>
                <w:color w:val="auto"/>
                <w:kern w:val="0"/>
                <w:sz w:val="28"/>
                <w:szCs w:val="28"/>
                <w:highlight w:val="none"/>
                <w:lang w:bidi="ar"/>
              </w:rPr>
              <w:t>评 分 标 准</w:t>
            </w:r>
          </w:p>
        </w:tc>
        <w:tc>
          <w:tcPr>
            <w:tcW w:w="1424" w:type="dxa"/>
            <w:tcBorders>
              <w:top w:val="double" w:color="auto" w:sz="2" w:space="0"/>
              <w:left w:val="nil"/>
              <w:bottom w:val="single" w:color="auto" w:sz="4" w:space="0"/>
              <w:right w:val="double" w:color="auto" w:sz="2" w:space="0"/>
            </w:tcBorders>
            <w:vAlign w:val="center"/>
          </w:tcPr>
          <w:p>
            <w:pPr>
              <w:spacing w:line="460" w:lineRule="exact"/>
              <w:jc w:val="center"/>
              <w:rPr>
                <w:rFonts w:ascii="Songti SC Regular" w:hAnsi="Songti SC Regular" w:eastAsia="Songti SC Regular" w:cs="Songti SC Regular"/>
                <w:b/>
                <w:color w:val="auto"/>
                <w:sz w:val="28"/>
                <w:szCs w:val="28"/>
                <w:highlight w:val="none"/>
              </w:rPr>
            </w:pPr>
            <w:r>
              <w:rPr>
                <w:rFonts w:hint="eastAsia" w:ascii="Songti SC Regular" w:hAnsi="Songti SC Regular" w:eastAsia="Songti SC Regular" w:cs="Songti SC Regular"/>
                <w:b/>
                <w:color w:val="auto"/>
                <w:kern w:val="0"/>
                <w:sz w:val="28"/>
                <w:szCs w:val="28"/>
                <w:highlight w:val="none"/>
                <w:lang w:bidi="ar"/>
              </w:rPr>
              <w:t>说    明</w:t>
            </w:r>
          </w:p>
        </w:tc>
      </w:tr>
      <w:tr>
        <w:tblPrEx>
          <w:tblLayout w:type="fixed"/>
          <w:tblCellMar>
            <w:top w:w="0" w:type="dxa"/>
            <w:left w:w="108" w:type="dxa"/>
            <w:bottom w:w="0" w:type="dxa"/>
            <w:right w:w="108" w:type="dxa"/>
          </w:tblCellMar>
        </w:tblPrEx>
        <w:trPr>
          <w:cantSplit/>
          <w:trHeight w:val="1119" w:hRule="atLeast"/>
          <w:jc w:val="center"/>
        </w:trPr>
        <w:tc>
          <w:tcPr>
            <w:tcW w:w="469" w:type="dxa"/>
            <w:tcBorders>
              <w:top w:val="double" w:color="auto" w:sz="2" w:space="0"/>
              <w:left w:val="double" w:color="auto" w:sz="2" w:space="0"/>
              <w:bottom w:val="single" w:color="auto" w:sz="4" w:space="0"/>
              <w:right w:val="single" w:color="auto" w:sz="4" w:space="0"/>
            </w:tcBorders>
            <w:vAlign w:val="center"/>
          </w:tcPr>
          <w:p>
            <w:pPr>
              <w:spacing w:line="460" w:lineRule="exact"/>
              <w:jc w:val="center"/>
              <w:rPr>
                <w:rFonts w:ascii="Songti SC Regular" w:hAnsi="Songti SC Regular" w:eastAsia="Songti SC Regular" w:cs="Songti SC Regular"/>
                <w:color w:val="auto"/>
                <w:sz w:val="28"/>
                <w:szCs w:val="28"/>
                <w:highlight w:val="none"/>
              </w:rPr>
            </w:pPr>
            <w:r>
              <w:rPr>
                <w:rFonts w:hint="eastAsia" w:ascii="Songti SC Regular" w:hAnsi="Songti SC Regular" w:eastAsia="Songti SC Regular" w:cs="Songti SC Regular"/>
                <w:color w:val="auto"/>
                <w:kern w:val="0"/>
                <w:sz w:val="28"/>
                <w:szCs w:val="28"/>
                <w:highlight w:val="none"/>
                <w:lang w:bidi="ar"/>
              </w:rPr>
              <w:t>1</w:t>
            </w:r>
          </w:p>
        </w:tc>
        <w:tc>
          <w:tcPr>
            <w:tcW w:w="1421" w:type="dxa"/>
            <w:tcBorders>
              <w:top w:val="double" w:color="auto" w:sz="2" w:space="0"/>
              <w:left w:val="nil"/>
              <w:bottom w:val="single" w:color="auto" w:sz="4" w:space="0"/>
              <w:right w:val="single" w:color="auto" w:sz="4" w:space="0"/>
            </w:tcBorders>
            <w:vAlign w:val="center"/>
          </w:tcPr>
          <w:p>
            <w:pPr>
              <w:spacing w:line="240" w:lineRule="atLeast"/>
              <w:jc w:val="center"/>
              <w:rPr>
                <w:rFonts w:ascii="Songti SC Regular" w:hAnsi="Songti SC Regular" w:eastAsia="Songti SC Regular" w:cs="Songti SC Regular"/>
                <w:color w:val="auto"/>
                <w:sz w:val="28"/>
                <w:szCs w:val="28"/>
                <w:highlight w:val="none"/>
              </w:rPr>
            </w:pPr>
            <w:r>
              <w:rPr>
                <w:rFonts w:hint="eastAsia" w:ascii="Songti SC Regular" w:hAnsi="Songti SC Regular" w:eastAsia="Songti SC Regular" w:cs="Songti SC Regular"/>
                <w:color w:val="auto"/>
                <w:sz w:val="28"/>
                <w:szCs w:val="28"/>
                <w:highlight w:val="none"/>
              </w:rPr>
              <w:t>报价</w:t>
            </w:r>
          </w:p>
        </w:tc>
        <w:tc>
          <w:tcPr>
            <w:tcW w:w="1264" w:type="dxa"/>
            <w:tcBorders>
              <w:top w:val="double" w:color="auto" w:sz="2" w:space="0"/>
              <w:left w:val="nil"/>
              <w:bottom w:val="single" w:color="auto" w:sz="4" w:space="0"/>
              <w:right w:val="single" w:color="auto" w:sz="4" w:space="0"/>
            </w:tcBorders>
            <w:vAlign w:val="center"/>
          </w:tcPr>
          <w:p>
            <w:pPr>
              <w:spacing w:line="240" w:lineRule="atLeast"/>
              <w:jc w:val="center"/>
              <w:rPr>
                <w:rFonts w:ascii="Songti SC Regular" w:hAnsi="Songti SC Regular" w:eastAsia="Songti SC Regular" w:cs="Songti SC Regular"/>
                <w:color w:val="auto"/>
                <w:sz w:val="28"/>
                <w:szCs w:val="28"/>
                <w:highlight w:val="none"/>
              </w:rPr>
            </w:pPr>
            <w:r>
              <w:rPr>
                <w:rFonts w:ascii="Songti SC Regular" w:hAnsi="Songti SC Regular" w:eastAsia="Songti SC Regular" w:cs="Songti SC Regular"/>
                <w:color w:val="auto"/>
                <w:sz w:val="28"/>
                <w:szCs w:val="28"/>
                <w:highlight w:val="none"/>
              </w:rPr>
              <w:t>20</w:t>
            </w:r>
          </w:p>
        </w:tc>
        <w:tc>
          <w:tcPr>
            <w:tcW w:w="4702" w:type="dxa"/>
            <w:tcBorders>
              <w:top w:val="double" w:color="auto" w:sz="2" w:space="0"/>
              <w:left w:val="nil"/>
              <w:bottom w:val="single" w:color="auto" w:sz="4" w:space="0"/>
              <w:right w:val="single" w:color="auto" w:sz="4" w:space="0"/>
            </w:tcBorders>
            <w:vAlign w:val="center"/>
          </w:tcPr>
          <w:p>
            <w:pPr>
              <w:rPr>
                <w:rFonts w:hint="eastAsia" w:ascii="Songti SC Regular" w:hAnsi="Songti SC Regular" w:eastAsia="Songti SC Regular" w:cs="Songti SC Regular"/>
                <w:color w:val="auto"/>
                <w:sz w:val="28"/>
                <w:szCs w:val="28"/>
                <w:highlight w:val="none"/>
              </w:rPr>
            </w:pPr>
            <w:r>
              <w:rPr>
                <w:rFonts w:hint="eastAsia" w:ascii="Songti SC Regular" w:hAnsi="Songti SC Regular" w:eastAsia="Songti SC Regular" w:cs="Songti SC Regular"/>
                <w:color w:val="auto"/>
                <w:sz w:val="28"/>
                <w:szCs w:val="28"/>
                <w:highlight w:val="none"/>
              </w:rPr>
              <w:t>1、采用有效报价的算术平均值为评标基准价，计算公式为：</w:t>
            </w:r>
          </w:p>
          <w:p>
            <w:pPr>
              <w:rPr>
                <w:rFonts w:hint="eastAsia" w:ascii="Songti SC Regular" w:hAnsi="Songti SC Regular" w:eastAsia="Songti SC Regular" w:cs="Songti SC Regular"/>
                <w:color w:val="auto"/>
                <w:sz w:val="28"/>
                <w:szCs w:val="28"/>
                <w:highlight w:val="none"/>
              </w:rPr>
            </w:pPr>
            <w:r>
              <w:rPr>
                <w:rFonts w:hint="eastAsia" w:ascii="Songti SC Regular" w:hAnsi="Songti SC Regular" w:eastAsia="Songti SC Regular" w:cs="Songti SC Regular"/>
                <w:color w:val="auto"/>
                <w:sz w:val="28"/>
                <w:szCs w:val="28"/>
                <w:highlight w:val="none"/>
              </w:rPr>
              <w:t>S（评标基准价）= （a1 +……+an）/n，a为有效的投标报价。</w:t>
            </w:r>
          </w:p>
          <w:p>
            <w:pPr>
              <w:rPr>
                <w:rFonts w:hint="eastAsia" w:ascii="Songti SC Regular" w:hAnsi="Songti SC Regular" w:eastAsia="Songti SC Regular" w:cs="Songti SC Regular"/>
                <w:color w:val="auto"/>
                <w:sz w:val="28"/>
                <w:szCs w:val="28"/>
                <w:highlight w:val="none"/>
              </w:rPr>
            </w:pPr>
            <w:r>
              <w:rPr>
                <w:rFonts w:hint="eastAsia" w:ascii="Songti SC Regular" w:hAnsi="Songti SC Regular" w:eastAsia="Songti SC Regular" w:cs="Songti SC Regular"/>
                <w:color w:val="auto"/>
                <w:sz w:val="28"/>
                <w:szCs w:val="28"/>
                <w:highlight w:val="none"/>
              </w:rPr>
              <w:t>2、偏差率=100% ×︱（投标人报价-评标基准价）︱/评标基准价</w:t>
            </w:r>
          </w:p>
          <w:p>
            <w:pPr>
              <w:rPr>
                <w:rFonts w:ascii="Songti SC Regular" w:hAnsi="Songti SC Regular" w:eastAsia="Songti SC Regular" w:cs="Songti SC Regular"/>
                <w:color w:val="auto"/>
                <w:sz w:val="28"/>
                <w:szCs w:val="28"/>
                <w:highlight w:val="none"/>
              </w:rPr>
            </w:pPr>
            <w:r>
              <w:rPr>
                <w:rFonts w:hint="eastAsia" w:ascii="Songti SC Regular" w:hAnsi="Songti SC Regular" w:eastAsia="Songti SC Regular" w:cs="Songti SC Regular"/>
                <w:color w:val="auto"/>
                <w:sz w:val="28"/>
                <w:szCs w:val="28"/>
                <w:highlight w:val="none"/>
              </w:rPr>
              <w:t>3、以基准价为</w:t>
            </w:r>
            <w:r>
              <w:rPr>
                <w:rFonts w:hint="eastAsia" w:ascii="Songti SC Regular" w:hAnsi="Songti SC Regular" w:eastAsia="Songti SC Regular" w:cs="Songti SC Regular"/>
                <w:color w:val="auto"/>
                <w:sz w:val="28"/>
                <w:szCs w:val="28"/>
                <w:highlight w:val="none"/>
                <w:lang w:val="en-US" w:eastAsia="zh-CN"/>
              </w:rPr>
              <w:t>准</w:t>
            </w:r>
            <w:r>
              <w:rPr>
                <w:rFonts w:hint="eastAsia" w:ascii="Songti SC Regular" w:hAnsi="Songti SC Regular" w:eastAsia="Songti SC Regular" w:cs="Songti SC Regular"/>
                <w:color w:val="auto"/>
                <w:sz w:val="28"/>
                <w:szCs w:val="28"/>
                <w:highlight w:val="none"/>
              </w:rPr>
              <w:t>，有效投标的评审价等于基准价的得满分，有效投标的评审价低于基准价的，每低1%扣0.2分，有效投标的评审价高于基准价的，每高1%扣0.4分，中间值用插入法进行计算，小数点后保留两位。</w:t>
            </w:r>
          </w:p>
        </w:tc>
        <w:tc>
          <w:tcPr>
            <w:tcW w:w="1424" w:type="dxa"/>
            <w:tcBorders>
              <w:top w:val="double" w:color="auto" w:sz="2" w:space="0"/>
              <w:left w:val="nil"/>
              <w:bottom w:val="single" w:color="auto" w:sz="4" w:space="0"/>
              <w:right w:val="double" w:color="auto" w:sz="2" w:space="0"/>
            </w:tcBorders>
            <w:vAlign w:val="center"/>
          </w:tcPr>
          <w:p>
            <w:pPr>
              <w:spacing w:line="460" w:lineRule="exact"/>
              <w:ind w:firstLine="560" w:firstLineChars="200"/>
              <w:rPr>
                <w:rFonts w:ascii="Songti SC Regular" w:hAnsi="Songti SC Regular" w:eastAsia="Songti SC Regular" w:cs="Songti SC Regular"/>
                <w:color w:val="auto"/>
                <w:sz w:val="28"/>
                <w:szCs w:val="28"/>
                <w:highlight w:val="none"/>
              </w:rPr>
            </w:pPr>
          </w:p>
        </w:tc>
      </w:tr>
      <w:tr>
        <w:tblPrEx>
          <w:tblLayout w:type="fixed"/>
          <w:tblCellMar>
            <w:top w:w="0" w:type="dxa"/>
            <w:left w:w="108" w:type="dxa"/>
            <w:bottom w:w="0" w:type="dxa"/>
            <w:right w:w="108" w:type="dxa"/>
          </w:tblCellMar>
        </w:tblPrEx>
        <w:trPr>
          <w:cantSplit/>
          <w:trHeight w:val="1113" w:hRule="atLeast"/>
          <w:jc w:val="center"/>
        </w:trPr>
        <w:tc>
          <w:tcPr>
            <w:tcW w:w="469" w:type="dxa"/>
            <w:tcBorders>
              <w:top w:val="single" w:color="auto" w:sz="4" w:space="0"/>
              <w:left w:val="double" w:color="auto" w:sz="2" w:space="0"/>
              <w:bottom w:val="single" w:color="auto" w:sz="4" w:space="0"/>
              <w:right w:val="single" w:color="auto" w:sz="4" w:space="0"/>
            </w:tcBorders>
            <w:vAlign w:val="center"/>
          </w:tcPr>
          <w:p>
            <w:pPr>
              <w:spacing w:line="460" w:lineRule="exact"/>
              <w:jc w:val="center"/>
              <w:rPr>
                <w:rFonts w:ascii="Songti SC Regular" w:hAnsi="Songti SC Regular" w:eastAsia="Songti SC Regular" w:cs="Songti SC Regular"/>
                <w:color w:val="auto"/>
                <w:sz w:val="28"/>
                <w:szCs w:val="28"/>
                <w:highlight w:val="none"/>
              </w:rPr>
            </w:pPr>
            <w:r>
              <w:rPr>
                <w:rFonts w:hint="eastAsia" w:ascii="Songti SC Regular" w:hAnsi="Songti SC Regular" w:eastAsia="Songti SC Regular" w:cs="Songti SC Regular"/>
                <w:color w:val="auto"/>
                <w:kern w:val="0"/>
                <w:sz w:val="28"/>
                <w:szCs w:val="28"/>
                <w:highlight w:val="none"/>
                <w:lang w:bidi="ar"/>
              </w:rPr>
              <w:t>2</w:t>
            </w:r>
          </w:p>
        </w:tc>
        <w:tc>
          <w:tcPr>
            <w:tcW w:w="1421" w:type="dxa"/>
            <w:vMerge w:val="restart"/>
            <w:tcBorders>
              <w:top w:val="single" w:color="auto" w:sz="4" w:space="0"/>
              <w:left w:val="nil"/>
              <w:right w:val="single" w:color="auto" w:sz="4" w:space="0"/>
            </w:tcBorders>
            <w:vAlign w:val="center"/>
          </w:tcPr>
          <w:p>
            <w:pPr>
              <w:spacing w:line="240" w:lineRule="atLeast"/>
              <w:jc w:val="center"/>
              <w:rPr>
                <w:rFonts w:ascii="Songti SC Regular" w:hAnsi="Songti SC Regular" w:eastAsia="Songti SC Regular" w:cs="Songti SC Regular"/>
                <w:color w:val="auto"/>
                <w:sz w:val="28"/>
                <w:szCs w:val="28"/>
                <w:highlight w:val="none"/>
              </w:rPr>
            </w:pPr>
            <w:r>
              <w:rPr>
                <w:rFonts w:hint="eastAsia" w:ascii="Songti SC Regular" w:hAnsi="Songti SC Regular" w:eastAsia="Songti SC Regular" w:cs="Songti SC Regular"/>
                <w:color w:val="auto"/>
                <w:sz w:val="28"/>
                <w:szCs w:val="28"/>
                <w:highlight w:val="none"/>
              </w:rPr>
              <w:t>实施方案</w:t>
            </w:r>
          </w:p>
          <w:p>
            <w:pPr>
              <w:pStyle w:val="8"/>
              <w:rPr>
                <w:rFonts w:ascii="Songti SC Regular" w:hAnsi="Songti SC Regular" w:eastAsia="Songti SC Regular" w:cs="Songti SC Regular"/>
                <w:color w:val="auto"/>
                <w:sz w:val="28"/>
                <w:szCs w:val="28"/>
                <w:highlight w:val="none"/>
              </w:rPr>
            </w:pPr>
          </w:p>
        </w:tc>
        <w:tc>
          <w:tcPr>
            <w:tcW w:w="1264" w:type="dxa"/>
            <w:tcBorders>
              <w:top w:val="single" w:color="auto" w:sz="4" w:space="0"/>
              <w:left w:val="nil"/>
              <w:bottom w:val="single" w:color="auto" w:sz="4" w:space="0"/>
              <w:right w:val="single" w:color="auto" w:sz="4" w:space="0"/>
            </w:tcBorders>
            <w:vAlign w:val="center"/>
          </w:tcPr>
          <w:p>
            <w:pPr>
              <w:pStyle w:val="11"/>
              <w:snapToGrid w:val="0"/>
              <w:spacing w:line="300" w:lineRule="auto"/>
              <w:jc w:val="left"/>
              <w:rPr>
                <w:rFonts w:ascii="Songti SC Regular" w:hAnsi="Songti SC Regular" w:eastAsia="Songti SC Regular" w:cs="Songti SC Regular"/>
                <w:color w:val="auto"/>
                <w:sz w:val="28"/>
                <w:szCs w:val="28"/>
                <w:highlight w:val="none"/>
              </w:rPr>
            </w:pPr>
            <w:r>
              <w:rPr>
                <w:rFonts w:hint="eastAsia" w:ascii="Songti SC Regular" w:hAnsi="Songti SC Regular" w:eastAsia="Songti SC Regular" w:cs="Songti SC Regular"/>
                <w:color w:val="auto"/>
                <w:sz w:val="28"/>
                <w:szCs w:val="28"/>
                <w:highlight w:val="none"/>
              </w:rPr>
              <w:t>现状分析（20分）</w:t>
            </w:r>
          </w:p>
        </w:tc>
        <w:tc>
          <w:tcPr>
            <w:tcW w:w="4702" w:type="dxa"/>
            <w:tcBorders>
              <w:top w:val="single" w:color="auto" w:sz="4" w:space="0"/>
              <w:left w:val="nil"/>
              <w:bottom w:val="single" w:color="auto" w:sz="4" w:space="0"/>
              <w:right w:val="single" w:color="auto" w:sz="4" w:space="0"/>
            </w:tcBorders>
            <w:vAlign w:val="center"/>
          </w:tcPr>
          <w:p>
            <w:pPr>
              <w:pStyle w:val="11"/>
              <w:snapToGrid w:val="0"/>
              <w:spacing w:line="300" w:lineRule="auto"/>
              <w:jc w:val="left"/>
              <w:rPr>
                <w:rFonts w:hint="eastAsia" w:ascii="Songti SC Regular" w:hAnsi="Songti SC Regular" w:eastAsia="Songti SC Regular" w:cs="Songti SC Regular"/>
                <w:color w:val="auto"/>
                <w:sz w:val="28"/>
                <w:szCs w:val="28"/>
                <w:highlight w:val="none"/>
                <w:lang w:eastAsia="zh-CN"/>
              </w:rPr>
            </w:pPr>
            <w:r>
              <w:rPr>
                <w:rFonts w:hint="eastAsia" w:ascii="Songti SC Regular" w:hAnsi="Songti SC Regular" w:eastAsia="Songti SC Regular" w:cs="Songti SC Regular"/>
                <w:color w:val="auto"/>
                <w:sz w:val="28"/>
                <w:szCs w:val="28"/>
                <w:highlight w:val="none"/>
              </w:rPr>
              <w:t>根据</w:t>
            </w:r>
            <w:r>
              <w:rPr>
                <w:rFonts w:hint="eastAsia" w:ascii="Songti SC Regular" w:hAnsi="Songti SC Regular" w:eastAsia="Songti SC Regular" w:cs="Songti SC Regular"/>
                <w:color w:val="auto"/>
                <w:sz w:val="28"/>
                <w:szCs w:val="28"/>
                <w:highlight w:val="none"/>
                <w:lang w:eastAsia="zh-CN"/>
              </w:rPr>
              <w:t>竞争谈判</w:t>
            </w:r>
            <w:r>
              <w:rPr>
                <w:rFonts w:hint="eastAsia" w:ascii="Songti SC Regular" w:hAnsi="Songti SC Regular" w:eastAsia="Songti SC Regular" w:cs="Songti SC Regular"/>
                <w:color w:val="auto"/>
                <w:sz w:val="28"/>
                <w:szCs w:val="28"/>
                <w:highlight w:val="none"/>
              </w:rPr>
              <w:t>人</w:t>
            </w:r>
            <w:r>
              <w:rPr>
                <w:rFonts w:hint="eastAsia" w:ascii="Songti SC Regular" w:hAnsi="Songti SC Regular" w:eastAsia="Songti SC Regular" w:cs="Songti SC Regular"/>
                <w:color w:val="auto"/>
                <w:sz w:val="28"/>
                <w:szCs w:val="28"/>
                <w:highlight w:val="none"/>
                <w:lang w:val="en-US" w:eastAsia="zh-CN"/>
              </w:rPr>
              <w:t>内控合规工作开展</w:t>
            </w:r>
            <w:r>
              <w:rPr>
                <w:rFonts w:hint="eastAsia" w:ascii="Songti SC Regular" w:hAnsi="Songti SC Regular" w:eastAsia="Songti SC Regular" w:cs="Songti SC Regular"/>
                <w:color w:val="auto"/>
                <w:sz w:val="28"/>
                <w:szCs w:val="28"/>
                <w:highlight w:val="none"/>
              </w:rPr>
              <w:t>情况进行分析，分析不脱离实际、完整、符合本项目</w:t>
            </w:r>
            <w:r>
              <w:rPr>
                <w:rFonts w:hint="eastAsia" w:ascii="Songti SC Regular" w:hAnsi="Songti SC Regular" w:eastAsia="Songti SC Regular" w:cs="Songti SC Regular"/>
                <w:color w:val="auto"/>
                <w:sz w:val="28"/>
                <w:szCs w:val="28"/>
                <w:highlight w:val="none"/>
                <w:lang w:val="en-US" w:eastAsia="zh-Hans"/>
              </w:rPr>
              <w:t>现状</w:t>
            </w:r>
            <w:r>
              <w:rPr>
                <w:rFonts w:hint="eastAsia" w:ascii="Songti SC Regular" w:hAnsi="Songti SC Regular" w:eastAsia="Songti SC Regular" w:cs="Songti SC Regular"/>
                <w:color w:val="auto"/>
                <w:sz w:val="28"/>
                <w:szCs w:val="28"/>
                <w:highlight w:val="none"/>
                <w:lang w:eastAsia="zh-Hans"/>
              </w:rPr>
              <w:t>。合理、优秀的得</w:t>
            </w:r>
            <w:r>
              <w:rPr>
                <w:rFonts w:hint="default" w:ascii="Songti SC Regular" w:hAnsi="Songti SC Regular" w:eastAsia="Songti SC Regular" w:cs="Songti SC Regular"/>
                <w:color w:val="auto"/>
                <w:sz w:val="28"/>
                <w:szCs w:val="28"/>
                <w:highlight w:val="none"/>
                <w:lang w:eastAsia="zh-Hans"/>
              </w:rPr>
              <w:t>20</w:t>
            </w:r>
            <w:r>
              <w:rPr>
                <w:rFonts w:hint="eastAsia" w:ascii="Songti SC Regular" w:hAnsi="Songti SC Regular" w:eastAsia="Songti SC Regular" w:cs="Songti SC Regular"/>
                <w:color w:val="auto"/>
                <w:sz w:val="28"/>
                <w:szCs w:val="28"/>
                <w:highlight w:val="none"/>
                <w:lang w:eastAsia="zh-Hans"/>
              </w:rPr>
              <w:t>-</w:t>
            </w:r>
            <w:r>
              <w:rPr>
                <w:rFonts w:hint="default" w:ascii="Songti SC Regular" w:hAnsi="Songti SC Regular" w:eastAsia="Songti SC Regular" w:cs="Songti SC Regular"/>
                <w:color w:val="auto"/>
                <w:sz w:val="28"/>
                <w:szCs w:val="28"/>
                <w:highlight w:val="none"/>
                <w:lang w:eastAsia="zh-Hans"/>
              </w:rPr>
              <w:t>15</w:t>
            </w:r>
            <w:r>
              <w:rPr>
                <w:rFonts w:hint="eastAsia" w:ascii="Songti SC Regular" w:hAnsi="Songti SC Regular" w:eastAsia="Songti SC Regular" w:cs="Songti SC Regular"/>
                <w:color w:val="auto"/>
                <w:sz w:val="28"/>
                <w:szCs w:val="28"/>
                <w:highlight w:val="none"/>
                <w:lang w:eastAsia="zh-Hans"/>
              </w:rPr>
              <w:t>分，良好的得</w:t>
            </w:r>
            <w:r>
              <w:rPr>
                <w:rFonts w:hint="default" w:ascii="Songti SC Regular" w:hAnsi="Songti SC Regular" w:eastAsia="Songti SC Regular" w:cs="Songti SC Regular"/>
                <w:color w:val="auto"/>
                <w:sz w:val="28"/>
                <w:szCs w:val="28"/>
                <w:highlight w:val="none"/>
                <w:lang w:eastAsia="zh-Hans"/>
              </w:rPr>
              <w:t>14</w:t>
            </w:r>
            <w:r>
              <w:rPr>
                <w:rFonts w:hint="eastAsia" w:ascii="Songti SC Regular" w:hAnsi="Songti SC Regular" w:eastAsia="Songti SC Regular" w:cs="Songti SC Regular"/>
                <w:color w:val="auto"/>
                <w:sz w:val="28"/>
                <w:szCs w:val="28"/>
                <w:highlight w:val="none"/>
                <w:lang w:eastAsia="zh-Hans"/>
              </w:rPr>
              <w:t>-</w:t>
            </w:r>
            <w:r>
              <w:rPr>
                <w:rFonts w:hint="default" w:ascii="Songti SC Regular" w:hAnsi="Songti SC Regular" w:eastAsia="Songti SC Regular" w:cs="Songti SC Regular"/>
                <w:color w:val="auto"/>
                <w:sz w:val="28"/>
                <w:szCs w:val="28"/>
                <w:highlight w:val="none"/>
                <w:lang w:eastAsia="zh-Hans"/>
              </w:rPr>
              <w:t>10</w:t>
            </w:r>
            <w:r>
              <w:rPr>
                <w:rFonts w:hint="eastAsia" w:ascii="Songti SC Regular" w:hAnsi="Songti SC Regular" w:eastAsia="Songti SC Regular" w:cs="Songti SC Regular"/>
                <w:color w:val="auto"/>
                <w:sz w:val="28"/>
                <w:szCs w:val="28"/>
                <w:highlight w:val="none"/>
                <w:lang w:eastAsia="zh-Hans"/>
              </w:rPr>
              <w:t>分，满足基本要求的得</w:t>
            </w:r>
            <w:r>
              <w:rPr>
                <w:rFonts w:hint="default" w:ascii="Songti SC Regular" w:hAnsi="Songti SC Regular" w:eastAsia="Songti SC Regular" w:cs="Songti SC Regular"/>
                <w:color w:val="auto"/>
                <w:sz w:val="28"/>
                <w:szCs w:val="28"/>
                <w:highlight w:val="none"/>
                <w:lang w:eastAsia="zh-Hans"/>
              </w:rPr>
              <w:t>9-5</w:t>
            </w:r>
            <w:r>
              <w:rPr>
                <w:rFonts w:hint="eastAsia" w:ascii="Songti SC Regular" w:hAnsi="Songti SC Regular" w:eastAsia="Songti SC Regular" w:cs="Songti SC Regular"/>
                <w:color w:val="auto"/>
                <w:sz w:val="28"/>
                <w:szCs w:val="28"/>
                <w:highlight w:val="none"/>
                <w:lang w:eastAsia="zh-Hans"/>
              </w:rPr>
              <w:t>分，不满足的不得分</w:t>
            </w:r>
            <w:r>
              <w:rPr>
                <w:rFonts w:hint="eastAsia" w:ascii="Songti SC Regular" w:hAnsi="Songti SC Regular" w:eastAsia="Songti SC Regular" w:cs="Songti SC Regular"/>
                <w:color w:val="auto"/>
                <w:sz w:val="28"/>
                <w:szCs w:val="28"/>
                <w:highlight w:val="none"/>
                <w:lang w:eastAsia="zh-CN"/>
              </w:rPr>
              <w:t>。</w:t>
            </w:r>
          </w:p>
        </w:tc>
        <w:tc>
          <w:tcPr>
            <w:tcW w:w="1424" w:type="dxa"/>
            <w:tcBorders>
              <w:top w:val="single" w:color="auto" w:sz="4" w:space="0"/>
              <w:left w:val="nil"/>
              <w:bottom w:val="single" w:color="auto" w:sz="4" w:space="0"/>
              <w:right w:val="double" w:color="auto" w:sz="2" w:space="0"/>
            </w:tcBorders>
            <w:vAlign w:val="center"/>
          </w:tcPr>
          <w:p>
            <w:pPr>
              <w:spacing w:line="460" w:lineRule="exact"/>
              <w:rPr>
                <w:rFonts w:ascii="Songti SC Regular" w:hAnsi="Songti SC Regular" w:eastAsia="Songti SC Regular" w:cs="Songti SC Regular"/>
                <w:color w:val="auto"/>
                <w:kern w:val="0"/>
                <w:sz w:val="28"/>
                <w:szCs w:val="28"/>
                <w:highlight w:val="none"/>
                <w:lang w:bidi="ar"/>
              </w:rPr>
            </w:pPr>
          </w:p>
        </w:tc>
      </w:tr>
      <w:tr>
        <w:tblPrEx>
          <w:tblLayout w:type="fixed"/>
          <w:tblCellMar>
            <w:top w:w="0" w:type="dxa"/>
            <w:left w:w="108" w:type="dxa"/>
            <w:bottom w:w="0" w:type="dxa"/>
            <w:right w:w="108" w:type="dxa"/>
          </w:tblCellMar>
        </w:tblPrEx>
        <w:trPr>
          <w:cantSplit/>
          <w:trHeight w:val="1147" w:hRule="atLeast"/>
          <w:jc w:val="center"/>
        </w:trPr>
        <w:tc>
          <w:tcPr>
            <w:tcW w:w="469" w:type="dxa"/>
            <w:tcBorders>
              <w:top w:val="single" w:color="auto" w:sz="4" w:space="0"/>
              <w:left w:val="double" w:color="auto" w:sz="2" w:space="0"/>
              <w:bottom w:val="single" w:color="auto" w:sz="4" w:space="0"/>
              <w:right w:val="single" w:color="auto" w:sz="4" w:space="0"/>
            </w:tcBorders>
            <w:vAlign w:val="center"/>
          </w:tcPr>
          <w:p>
            <w:pPr>
              <w:spacing w:line="460" w:lineRule="exact"/>
              <w:jc w:val="center"/>
              <w:rPr>
                <w:rFonts w:ascii="Songti SC Regular" w:hAnsi="Songti SC Regular" w:eastAsia="Songti SC Regular" w:cs="Songti SC Regular"/>
                <w:color w:val="auto"/>
                <w:sz w:val="28"/>
                <w:szCs w:val="28"/>
                <w:highlight w:val="none"/>
              </w:rPr>
            </w:pPr>
            <w:r>
              <w:rPr>
                <w:rFonts w:hint="eastAsia" w:ascii="Songti SC Regular" w:hAnsi="Songti SC Regular" w:eastAsia="Songti SC Regular" w:cs="Songti SC Regular"/>
                <w:color w:val="auto"/>
                <w:kern w:val="0"/>
                <w:sz w:val="28"/>
                <w:szCs w:val="28"/>
                <w:highlight w:val="none"/>
                <w:lang w:bidi="ar"/>
              </w:rPr>
              <w:t>3</w:t>
            </w:r>
          </w:p>
        </w:tc>
        <w:tc>
          <w:tcPr>
            <w:tcW w:w="1421" w:type="dxa"/>
            <w:vMerge w:val="continue"/>
            <w:tcBorders>
              <w:left w:val="single" w:color="auto" w:sz="4" w:space="0"/>
              <w:bottom w:val="single" w:color="auto" w:sz="4" w:space="0"/>
              <w:right w:val="single" w:color="auto" w:sz="4" w:space="0"/>
            </w:tcBorders>
            <w:vAlign w:val="center"/>
          </w:tcPr>
          <w:p>
            <w:pPr>
              <w:spacing w:line="460" w:lineRule="exact"/>
              <w:jc w:val="center"/>
              <w:rPr>
                <w:rFonts w:ascii="Songti SC Regular" w:hAnsi="Songti SC Regular" w:eastAsia="Songti SC Regular" w:cs="Songti SC Regular"/>
                <w:color w:val="auto"/>
                <w:kern w:val="0"/>
                <w:sz w:val="28"/>
                <w:szCs w:val="28"/>
                <w:highlight w:val="none"/>
                <w:lang w:bidi="ar"/>
              </w:rPr>
            </w:pPr>
          </w:p>
        </w:tc>
        <w:tc>
          <w:tcPr>
            <w:tcW w:w="1264" w:type="dxa"/>
            <w:tcBorders>
              <w:top w:val="single" w:color="auto" w:sz="4" w:space="0"/>
              <w:left w:val="single" w:color="auto" w:sz="4" w:space="0"/>
              <w:right w:val="single" w:color="auto" w:sz="4" w:space="0"/>
            </w:tcBorders>
            <w:vAlign w:val="center"/>
          </w:tcPr>
          <w:p>
            <w:pPr>
              <w:pStyle w:val="11"/>
              <w:snapToGrid w:val="0"/>
              <w:spacing w:line="300" w:lineRule="auto"/>
              <w:jc w:val="left"/>
              <w:rPr>
                <w:rFonts w:ascii="Songti SC Regular" w:hAnsi="Songti SC Regular" w:eastAsia="Songti SC Regular" w:cs="Songti SC Regular"/>
                <w:color w:val="auto"/>
                <w:sz w:val="28"/>
                <w:szCs w:val="28"/>
                <w:highlight w:val="none"/>
              </w:rPr>
            </w:pPr>
            <w:r>
              <w:rPr>
                <w:rFonts w:hint="eastAsia" w:ascii="Songti SC Regular" w:hAnsi="Songti SC Regular" w:eastAsia="Songti SC Regular" w:cs="Songti SC Regular"/>
                <w:color w:val="auto"/>
                <w:sz w:val="28"/>
                <w:szCs w:val="28"/>
                <w:highlight w:val="none"/>
                <w:lang w:val="en-US" w:eastAsia="zh-CN"/>
              </w:rPr>
              <w:t>服务</w:t>
            </w:r>
            <w:r>
              <w:rPr>
                <w:rFonts w:hint="eastAsia" w:ascii="Songti SC Regular" w:hAnsi="Songti SC Regular" w:eastAsia="Songti SC Regular" w:cs="Songti SC Regular"/>
                <w:color w:val="auto"/>
                <w:sz w:val="28"/>
                <w:szCs w:val="28"/>
                <w:highlight w:val="none"/>
              </w:rPr>
              <w:t>方案（20分）</w:t>
            </w:r>
          </w:p>
        </w:tc>
        <w:tc>
          <w:tcPr>
            <w:tcW w:w="4702" w:type="dxa"/>
            <w:tcBorders>
              <w:top w:val="single" w:color="auto" w:sz="4" w:space="0"/>
              <w:left w:val="nil"/>
              <w:bottom w:val="single" w:color="auto" w:sz="4" w:space="0"/>
              <w:right w:val="single" w:color="auto" w:sz="4" w:space="0"/>
            </w:tcBorders>
            <w:vAlign w:val="center"/>
          </w:tcPr>
          <w:p>
            <w:pPr>
              <w:pStyle w:val="11"/>
              <w:snapToGrid w:val="0"/>
              <w:spacing w:line="300" w:lineRule="auto"/>
              <w:jc w:val="left"/>
              <w:rPr>
                <w:rFonts w:hint="eastAsia" w:ascii="Songti SC Regular" w:hAnsi="Songti SC Regular" w:eastAsia="Songti SC Regular" w:cs="Songti SC Regular"/>
                <w:color w:val="auto"/>
                <w:sz w:val="28"/>
                <w:szCs w:val="28"/>
                <w:highlight w:val="none"/>
                <w:lang w:eastAsia="zh-CN"/>
              </w:rPr>
            </w:pPr>
            <w:r>
              <w:rPr>
                <w:rFonts w:hint="eastAsia" w:ascii="Songti SC Regular" w:hAnsi="Songti SC Regular" w:eastAsia="Songti SC Regular" w:cs="Songti SC Regular"/>
                <w:color w:val="auto"/>
                <w:sz w:val="28"/>
                <w:szCs w:val="28"/>
                <w:highlight w:val="none"/>
              </w:rPr>
              <w:t>根据采购人需求提供</w:t>
            </w:r>
            <w:r>
              <w:rPr>
                <w:rFonts w:hint="eastAsia" w:ascii="Songti SC Regular" w:hAnsi="Songti SC Regular" w:eastAsia="Songti SC Regular" w:cs="Songti SC Regular"/>
                <w:color w:val="auto"/>
                <w:sz w:val="28"/>
                <w:szCs w:val="28"/>
                <w:highlight w:val="none"/>
                <w:lang w:val="en-US" w:eastAsia="zh-CN"/>
              </w:rPr>
              <w:t>服务</w:t>
            </w:r>
            <w:r>
              <w:rPr>
                <w:rFonts w:hint="eastAsia" w:ascii="Songti SC Regular" w:hAnsi="Songti SC Regular" w:eastAsia="Songti SC Regular" w:cs="Songti SC Regular"/>
                <w:color w:val="auto"/>
                <w:sz w:val="28"/>
                <w:szCs w:val="28"/>
                <w:highlight w:val="none"/>
              </w:rPr>
              <w:t>方案，方案内容执行具备合理、完整、符合本项目需求</w:t>
            </w:r>
            <w:r>
              <w:rPr>
                <w:rFonts w:hint="eastAsia" w:ascii="Songti SC Regular" w:hAnsi="Songti SC Regular" w:eastAsia="Songti SC Regular" w:cs="Songti SC Regular"/>
                <w:color w:val="auto"/>
                <w:sz w:val="28"/>
                <w:szCs w:val="28"/>
                <w:highlight w:val="none"/>
                <w:lang w:eastAsia="zh-Hans"/>
              </w:rPr>
              <w:t>。合理、优秀的得</w:t>
            </w:r>
            <w:r>
              <w:rPr>
                <w:rFonts w:hint="default" w:ascii="Songti SC Regular" w:hAnsi="Songti SC Regular" w:eastAsia="Songti SC Regular" w:cs="Songti SC Regular"/>
                <w:color w:val="auto"/>
                <w:sz w:val="28"/>
                <w:szCs w:val="28"/>
                <w:highlight w:val="none"/>
                <w:lang w:eastAsia="zh-Hans"/>
              </w:rPr>
              <w:t>20</w:t>
            </w:r>
            <w:r>
              <w:rPr>
                <w:rFonts w:hint="eastAsia" w:ascii="Songti SC Regular" w:hAnsi="Songti SC Regular" w:eastAsia="Songti SC Regular" w:cs="Songti SC Regular"/>
                <w:color w:val="auto"/>
                <w:sz w:val="28"/>
                <w:szCs w:val="28"/>
                <w:highlight w:val="none"/>
                <w:lang w:eastAsia="zh-Hans"/>
              </w:rPr>
              <w:t>-</w:t>
            </w:r>
            <w:r>
              <w:rPr>
                <w:rFonts w:hint="default" w:ascii="Songti SC Regular" w:hAnsi="Songti SC Regular" w:eastAsia="Songti SC Regular" w:cs="Songti SC Regular"/>
                <w:color w:val="auto"/>
                <w:sz w:val="28"/>
                <w:szCs w:val="28"/>
                <w:highlight w:val="none"/>
                <w:lang w:eastAsia="zh-Hans"/>
              </w:rPr>
              <w:t>15</w:t>
            </w:r>
            <w:r>
              <w:rPr>
                <w:rFonts w:hint="eastAsia" w:ascii="Songti SC Regular" w:hAnsi="Songti SC Regular" w:eastAsia="Songti SC Regular" w:cs="Songti SC Regular"/>
                <w:color w:val="auto"/>
                <w:sz w:val="28"/>
                <w:szCs w:val="28"/>
                <w:highlight w:val="none"/>
                <w:lang w:eastAsia="zh-Hans"/>
              </w:rPr>
              <w:t>分，良好的得</w:t>
            </w:r>
            <w:r>
              <w:rPr>
                <w:rFonts w:hint="default" w:ascii="Songti SC Regular" w:hAnsi="Songti SC Regular" w:eastAsia="Songti SC Regular" w:cs="Songti SC Regular"/>
                <w:color w:val="auto"/>
                <w:sz w:val="28"/>
                <w:szCs w:val="28"/>
                <w:highlight w:val="none"/>
                <w:lang w:eastAsia="zh-Hans"/>
              </w:rPr>
              <w:t>14</w:t>
            </w:r>
            <w:r>
              <w:rPr>
                <w:rFonts w:hint="eastAsia" w:ascii="Songti SC Regular" w:hAnsi="Songti SC Regular" w:eastAsia="Songti SC Regular" w:cs="Songti SC Regular"/>
                <w:color w:val="auto"/>
                <w:sz w:val="28"/>
                <w:szCs w:val="28"/>
                <w:highlight w:val="none"/>
                <w:lang w:eastAsia="zh-Hans"/>
              </w:rPr>
              <w:t>-</w:t>
            </w:r>
            <w:r>
              <w:rPr>
                <w:rFonts w:hint="default" w:ascii="Songti SC Regular" w:hAnsi="Songti SC Regular" w:eastAsia="Songti SC Regular" w:cs="Songti SC Regular"/>
                <w:color w:val="auto"/>
                <w:sz w:val="28"/>
                <w:szCs w:val="28"/>
                <w:highlight w:val="none"/>
                <w:lang w:eastAsia="zh-Hans"/>
              </w:rPr>
              <w:t>10</w:t>
            </w:r>
            <w:r>
              <w:rPr>
                <w:rFonts w:hint="eastAsia" w:ascii="Songti SC Regular" w:hAnsi="Songti SC Regular" w:eastAsia="Songti SC Regular" w:cs="Songti SC Regular"/>
                <w:color w:val="auto"/>
                <w:sz w:val="28"/>
                <w:szCs w:val="28"/>
                <w:highlight w:val="none"/>
                <w:lang w:eastAsia="zh-Hans"/>
              </w:rPr>
              <w:t>分，满足基本要求的得</w:t>
            </w:r>
            <w:r>
              <w:rPr>
                <w:rFonts w:hint="default" w:ascii="Songti SC Regular" w:hAnsi="Songti SC Regular" w:eastAsia="Songti SC Regular" w:cs="Songti SC Regular"/>
                <w:color w:val="auto"/>
                <w:sz w:val="28"/>
                <w:szCs w:val="28"/>
                <w:highlight w:val="none"/>
                <w:lang w:eastAsia="zh-Hans"/>
              </w:rPr>
              <w:t>9-5</w:t>
            </w:r>
            <w:r>
              <w:rPr>
                <w:rFonts w:hint="eastAsia" w:ascii="Songti SC Regular" w:hAnsi="Songti SC Regular" w:eastAsia="Songti SC Regular" w:cs="Songti SC Regular"/>
                <w:color w:val="auto"/>
                <w:sz w:val="28"/>
                <w:szCs w:val="28"/>
                <w:highlight w:val="none"/>
                <w:lang w:eastAsia="zh-Hans"/>
              </w:rPr>
              <w:t>分，不满足的不得分</w:t>
            </w:r>
            <w:r>
              <w:rPr>
                <w:rFonts w:hint="eastAsia" w:ascii="Songti SC Regular" w:hAnsi="Songti SC Regular" w:eastAsia="Songti SC Regular" w:cs="Songti SC Regular"/>
                <w:color w:val="auto"/>
                <w:sz w:val="28"/>
                <w:szCs w:val="28"/>
                <w:highlight w:val="none"/>
                <w:lang w:eastAsia="zh-CN"/>
              </w:rPr>
              <w:t>。</w:t>
            </w:r>
          </w:p>
        </w:tc>
        <w:tc>
          <w:tcPr>
            <w:tcW w:w="1424" w:type="dxa"/>
            <w:tcBorders>
              <w:top w:val="single" w:color="auto" w:sz="4" w:space="0"/>
              <w:left w:val="single" w:color="auto" w:sz="4" w:space="0"/>
              <w:bottom w:val="single" w:color="auto" w:sz="4" w:space="0"/>
              <w:right w:val="double" w:color="auto" w:sz="2" w:space="0"/>
            </w:tcBorders>
            <w:vAlign w:val="center"/>
          </w:tcPr>
          <w:p>
            <w:pPr>
              <w:spacing w:line="460" w:lineRule="exact"/>
              <w:rPr>
                <w:rFonts w:ascii="Songti SC Regular" w:hAnsi="Songti SC Regular" w:eastAsia="Songti SC Regular" w:cs="Songti SC Regular"/>
                <w:color w:val="auto"/>
                <w:kern w:val="0"/>
                <w:sz w:val="28"/>
                <w:szCs w:val="28"/>
                <w:highlight w:val="none"/>
                <w:lang w:bidi="ar"/>
              </w:rPr>
            </w:pPr>
          </w:p>
        </w:tc>
      </w:tr>
      <w:tr>
        <w:tblPrEx>
          <w:tblLayout w:type="fixed"/>
          <w:tblCellMar>
            <w:top w:w="0" w:type="dxa"/>
            <w:left w:w="108" w:type="dxa"/>
            <w:bottom w:w="0" w:type="dxa"/>
            <w:right w:w="108" w:type="dxa"/>
          </w:tblCellMar>
        </w:tblPrEx>
        <w:trPr>
          <w:cantSplit/>
          <w:trHeight w:val="1373" w:hRule="atLeast"/>
          <w:jc w:val="center"/>
        </w:trPr>
        <w:tc>
          <w:tcPr>
            <w:tcW w:w="469" w:type="dxa"/>
            <w:tcBorders>
              <w:top w:val="single" w:color="auto" w:sz="4" w:space="0"/>
              <w:left w:val="double" w:color="auto" w:sz="2" w:space="0"/>
              <w:bottom w:val="single" w:color="auto" w:sz="4" w:space="0"/>
              <w:right w:val="single" w:color="auto" w:sz="4" w:space="0"/>
            </w:tcBorders>
            <w:vAlign w:val="center"/>
          </w:tcPr>
          <w:p>
            <w:pPr>
              <w:spacing w:line="460" w:lineRule="exact"/>
              <w:jc w:val="center"/>
              <w:rPr>
                <w:rFonts w:ascii="Songti SC Regular" w:hAnsi="Songti SC Regular" w:eastAsia="Songti SC Regular" w:cs="Songti SC Regular"/>
                <w:color w:val="auto"/>
                <w:sz w:val="28"/>
                <w:szCs w:val="28"/>
                <w:highlight w:val="none"/>
              </w:rPr>
            </w:pPr>
            <w:r>
              <w:rPr>
                <w:rFonts w:hint="eastAsia" w:ascii="Songti SC Regular" w:hAnsi="Songti SC Regular" w:eastAsia="Songti SC Regular" w:cs="Songti SC Regular"/>
                <w:color w:val="auto"/>
                <w:kern w:val="0"/>
                <w:sz w:val="28"/>
                <w:szCs w:val="28"/>
                <w:highlight w:val="none"/>
                <w:lang w:bidi="ar"/>
              </w:rPr>
              <w:t>4</w:t>
            </w:r>
          </w:p>
        </w:tc>
        <w:tc>
          <w:tcPr>
            <w:tcW w:w="1421" w:type="dxa"/>
            <w:tcBorders>
              <w:top w:val="single" w:color="auto" w:sz="4" w:space="0"/>
              <w:left w:val="nil"/>
              <w:bottom w:val="single" w:color="auto" w:sz="4" w:space="0"/>
              <w:right w:val="single" w:color="auto" w:sz="4" w:space="0"/>
            </w:tcBorders>
            <w:vAlign w:val="center"/>
          </w:tcPr>
          <w:p>
            <w:pPr>
              <w:spacing w:line="240" w:lineRule="atLeast"/>
              <w:jc w:val="center"/>
              <w:rPr>
                <w:rFonts w:hint="eastAsia" w:ascii="Songti SC Regular" w:hAnsi="Songti SC Regular" w:eastAsia="Songti SC Regular" w:cs="Songti SC Regular"/>
                <w:color w:val="auto"/>
                <w:sz w:val="28"/>
                <w:szCs w:val="28"/>
                <w:highlight w:val="none"/>
              </w:rPr>
            </w:pPr>
            <w:r>
              <w:rPr>
                <w:rFonts w:hint="eastAsia" w:ascii="Songti SC Regular" w:hAnsi="Songti SC Regular" w:eastAsia="Songti SC Regular" w:cs="Songti SC Regular"/>
                <w:color w:val="auto"/>
                <w:sz w:val="28"/>
                <w:szCs w:val="28"/>
                <w:highlight w:val="none"/>
              </w:rPr>
              <w:t>类似业绩</w:t>
            </w:r>
          </w:p>
        </w:tc>
        <w:tc>
          <w:tcPr>
            <w:tcW w:w="1264" w:type="dxa"/>
            <w:tcBorders>
              <w:top w:val="single" w:color="auto" w:sz="4" w:space="0"/>
              <w:left w:val="nil"/>
              <w:bottom w:val="single" w:color="auto" w:sz="4" w:space="0"/>
              <w:right w:val="single" w:color="auto" w:sz="4" w:space="0"/>
            </w:tcBorders>
            <w:vAlign w:val="center"/>
          </w:tcPr>
          <w:p>
            <w:pPr>
              <w:spacing w:line="240" w:lineRule="atLeast"/>
              <w:jc w:val="center"/>
              <w:rPr>
                <w:rFonts w:ascii="Songti SC Regular" w:hAnsi="Songti SC Regular" w:eastAsia="Songti SC Regular" w:cs="Songti SC Regular"/>
                <w:color w:val="auto"/>
                <w:sz w:val="28"/>
                <w:szCs w:val="28"/>
                <w:highlight w:val="none"/>
              </w:rPr>
            </w:pPr>
            <w:r>
              <w:rPr>
                <w:rFonts w:ascii="Songti SC Regular" w:hAnsi="Songti SC Regular" w:eastAsia="Songti SC Regular" w:cs="Songti SC Regular"/>
                <w:color w:val="auto"/>
                <w:sz w:val="28"/>
                <w:szCs w:val="28"/>
                <w:highlight w:val="none"/>
              </w:rPr>
              <w:t>25</w:t>
            </w:r>
          </w:p>
        </w:tc>
        <w:tc>
          <w:tcPr>
            <w:tcW w:w="4702" w:type="dxa"/>
            <w:tcBorders>
              <w:top w:val="single" w:color="auto" w:sz="4" w:space="0"/>
              <w:left w:val="nil"/>
              <w:bottom w:val="single" w:color="auto" w:sz="4" w:space="0"/>
              <w:right w:val="single" w:color="auto" w:sz="4" w:space="0"/>
            </w:tcBorders>
            <w:vAlign w:val="center"/>
          </w:tcPr>
          <w:p>
            <w:pPr>
              <w:pStyle w:val="11"/>
              <w:snapToGrid w:val="0"/>
              <w:spacing w:line="300" w:lineRule="auto"/>
              <w:jc w:val="left"/>
              <w:rPr>
                <w:rFonts w:ascii="Songti SC Regular" w:hAnsi="Songti SC Regular" w:eastAsia="Songti SC Regular" w:cs="Songti SC Regular"/>
                <w:color w:val="auto"/>
                <w:sz w:val="28"/>
                <w:szCs w:val="28"/>
                <w:highlight w:val="none"/>
              </w:rPr>
            </w:pPr>
            <w:r>
              <w:rPr>
                <w:rFonts w:hint="eastAsia" w:ascii="Songti SC Regular" w:hAnsi="Songti SC Regular" w:eastAsia="Songti SC Regular" w:cs="Songti SC Regular"/>
                <w:color w:val="auto"/>
                <w:sz w:val="28"/>
                <w:szCs w:val="28"/>
                <w:highlight w:val="none"/>
              </w:rPr>
              <w:t>满足基础要求（第一章中业绩要求）的得</w:t>
            </w:r>
            <w:r>
              <w:rPr>
                <w:rFonts w:ascii="Songti SC Regular" w:hAnsi="Songti SC Regular" w:eastAsia="Songti SC Regular" w:cs="Songti SC Regular"/>
                <w:color w:val="auto"/>
                <w:sz w:val="28"/>
                <w:szCs w:val="28"/>
                <w:highlight w:val="none"/>
              </w:rPr>
              <w:t>5</w:t>
            </w:r>
            <w:r>
              <w:rPr>
                <w:rFonts w:hint="eastAsia" w:ascii="Songti SC Regular" w:hAnsi="Songti SC Regular" w:eastAsia="Songti SC Regular" w:cs="Songti SC Regular"/>
                <w:color w:val="auto"/>
                <w:sz w:val="28"/>
                <w:szCs w:val="28"/>
                <w:highlight w:val="none"/>
              </w:rPr>
              <w:t>分，在201</w:t>
            </w:r>
            <w:r>
              <w:rPr>
                <w:rFonts w:ascii="Songti SC Regular" w:hAnsi="Songti SC Regular" w:eastAsia="Songti SC Regular" w:cs="Songti SC Regular"/>
                <w:color w:val="auto"/>
                <w:sz w:val="28"/>
                <w:szCs w:val="28"/>
                <w:highlight w:val="none"/>
              </w:rPr>
              <w:t>7</w:t>
            </w:r>
            <w:r>
              <w:rPr>
                <w:rFonts w:hint="eastAsia" w:ascii="Songti SC Regular" w:hAnsi="Songti SC Regular" w:eastAsia="Songti SC Regular" w:cs="Songti SC Regular"/>
                <w:color w:val="auto"/>
                <w:sz w:val="28"/>
                <w:szCs w:val="28"/>
                <w:highlight w:val="none"/>
              </w:rPr>
              <w:t>年1月1日至参选截止日内每增加一个类似业绩得</w:t>
            </w:r>
            <w:r>
              <w:rPr>
                <w:rFonts w:hint="eastAsia" w:ascii="Songti SC Regular" w:hAnsi="Songti SC Regular" w:eastAsia="Songti SC Regular" w:cs="Songti SC Regular"/>
                <w:color w:val="auto"/>
                <w:sz w:val="28"/>
                <w:szCs w:val="28"/>
                <w:highlight w:val="none"/>
                <w:lang w:val="en-US" w:eastAsia="zh-CN"/>
              </w:rPr>
              <w:t>5</w:t>
            </w:r>
            <w:r>
              <w:rPr>
                <w:rFonts w:hint="eastAsia" w:ascii="Songti SC Regular" w:hAnsi="Songti SC Regular" w:eastAsia="Songti SC Regular" w:cs="Songti SC Regular"/>
                <w:color w:val="auto"/>
                <w:sz w:val="28"/>
                <w:szCs w:val="28"/>
                <w:highlight w:val="none"/>
              </w:rPr>
              <w:t>分，满分</w:t>
            </w:r>
            <w:r>
              <w:rPr>
                <w:rFonts w:hint="default" w:ascii="Songti SC Regular" w:hAnsi="Songti SC Regular" w:eastAsia="Songti SC Regular" w:cs="Songti SC Regular"/>
                <w:color w:val="auto"/>
                <w:sz w:val="28"/>
                <w:szCs w:val="28"/>
                <w:highlight w:val="none"/>
              </w:rPr>
              <w:t>20</w:t>
            </w:r>
            <w:r>
              <w:rPr>
                <w:rFonts w:hint="eastAsia" w:ascii="Songti SC Regular" w:hAnsi="Songti SC Regular" w:eastAsia="Songti SC Regular" w:cs="Songti SC Regular"/>
                <w:color w:val="auto"/>
                <w:sz w:val="28"/>
                <w:szCs w:val="28"/>
                <w:highlight w:val="none"/>
              </w:rPr>
              <w:t>分。</w:t>
            </w:r>
          </w:p>
        </w:tc>
        <w:tc>
          <w:tcPr>
            <w:tcW w:w="1424" w:type="dxa"/>
            <w:tcBorders>
              <w:top w:val="single" w:color="auto" w:sz="4" w:space="0"/>
              <w:left w:val="single" w:color="auto" w:sz="4" w:space="0"/>
              <w:bottom w:val="single" w:color="auto" w:sz="4" w:space="0"/>
              <w:right w:val="double" w:color="auto" w:sz="2" w:space="0"/>
            </w:tcBorders>
            <w:vAlign w:val="center"/>
          </w:tcPr>
          <w:p>
            <w:pPr>
              <w:spacing w:line="240" w:lineRule="atLeast"/>
              <w:rPr>
                <w:rFonts w:ascii="Songti SC Regular" w:hAnsi="Songti SC Regular" w:eastAsia="Songti SC Regular" w:cs="Songti SC Regular"/>
                <w:color w:val="auto"/>
                <w:sz w:val="28"/>
                <w:szCs w:val="28"/>
                <w:highlight w:val="none"/>
              </w:rPr>
            </w:pPr>
            <w:r>
              <w:rPr>
                <w:rFonts w:hint="eastAsia" w:ascii="Songti SC Regular" w:hAnsi="Songti SC Regular" w:eastAsia="Songti SC Regular" w:cs="Songti SC Regular"/>
                <w:color w:val="auto"/>
                <w:sz w:val="28"/>
                <w:szCs w:val="28"/>
                <w:highlight w:val="none"/>
              </w:rPr>
              <w:t>提供合同复印件或成交通知书复印件加盖公章。</w:t>
            </w:r>
          </w:p>
        </w:tc>
      </w:tr>
      <w:tr>
        <w:tblPrEx>
          <w:tblLayout w:type="fixed"/>
          <w:tblCellMar>
            <w:top w:w="0" w:type="dxa"/>
            <w:left w:w="108" w:type="dxa"/>
            <w:bottom w:w="0" w:type="dxa"/>
            <w:right w:w="108" w:type="dxa"/>
          </w:tblCellMar>
        </w:tblPrEx>
        <w:trPr>
          <w:cantSplit/>
          <w:trHeight w:val="1230" w:hRule="atLeast"/>
          <w:jc w:val="center"/>
        </w:trPr>
        <w:tc>
          <w:tcPr>
            <w:tcW w:w="469" w:type="dxa"/>
            <w:tcBorders>
              <w:top w:val="single" w:color="auto" w:sz="4" w:space="0"/>
              <w:left w:val="double" w:color="auto" w:sz="2" w:space="0"/>
              <w:bottom w:val="single" w:color="auto" w:sz="4" w:space="0"/>
              <w:right w:val="single" w:color="auto" w:sz="4" w:space="0"/>
            </w:tcBorders>
            <w:vAlign w:val="center"/>
          </w:tcPr>
          <w:p>
            <w:pPr>
              <w:spacing w:line="460" w:lineRule="exact"/>
              <w:jc w:val="center"/>
              <w:rPr>
                <w:rFonts w:ascii="Songti SC Regular" w:hAnsi="Songti SC Regular" w:eastAsia="Songti SC Regular" w:cs="Songti SC Regular"/>
                <w:color w:val="auto"/>
                <w:sz w:val="28"/>
                <w:szCs w:val="28"/>
                <w:highlight w:val="none"/>
              </w:rPr>
            </w:pPr>
            <w:r>
              <w:rPr>
                <w:rFonts w:hint="eastAsia" w:ascii="Songti SC Regular" w:hAnsi="Songti SC Regular" w:eastAsia="Songti SC Regular" w:cs="Songti SC Regular"/>
                <w:color w:val="auto"/>
                <w:sz w:val="28"/>
                <w:szCs w:val="28"/>
                <w:highlight w:val="none"/>
              </w:rPr>
              <w:t>5</w:t>
            </w:r>
          </w:p>
        </w:tc>
        <w:tc>
          <w:tcPr>
            <w:tcW w:w="1421" w:type="dxa"/>
            <w:tcBorders>
              <w:top w:val="single" w:color="auto" w:sz="4" w:space="0"/>
              <w:left w:val="nil"/>
              <w:bottom w:val="single" w:color="auto" w:sz="4" w:space="0"/>
              <w:right w:val="single" w:color="auto" w:sz="4" w:space="0"/>
            </w:tcBorders>
            <w:vAlign w:val="center"/>
          </w:tcPr>
          <w:p>
            <w:pPr>
              <w:spacing w:line="240" w:lineRule="atLeast"/>
              <w:jc w:val="center"/>
              <w:rPr>
                <w:rFonts w:ascii="Songti SC Regular" w:hAnsi="Songti SC Regular" w:eastAsia="Songti SC Regular" w:cs="Songti SC Regular"/>
                <w:color w:val="auto"/>
                <w:sz w:val="28"/>
                <w:szCs w:val="28"/>
                <w:highlight w:val="none"/>
              </w:rPr>
            </w:pPr>
            <w:r>
              <w:rPr>
                <w:rFonts w:hint="eastAsia" w:ascii="Songti SC Regular" w:hAnsi="Songti SC Regular" w:eastAsia="Songti SC Regular" w:cs="Songti SC Regular"/>
                <w:color w:val="auto"/>
                <w:sz w:val="28"/>
                <w:szCs w:val="28"/>
                <w:highlight w:val="none"/>
              </w:rPr>
              <w:t>团队组成</w:t>
            </w:r>
          </w:p>
        </w:tc>
        <w:tc>
          <w:tcPr>
            <w:tcW w:w="1264" w:type="dxa"/>
            <w:tcBorders>
              <w:top w:val="single" w:color="auto" w:sz="4" w:space="0"/>
              <w:left w:val="nil"/>
              <w:bottom w:val="single" w:color="auto" w:sz="4" w:space="0"/>
              <w:right w:val="single" w:color="auto" w:sz="4" w:space="0"/>
            </w:tcBorders>
            <w:vAlign w:val="center"/>
          </w:tcPr>
          <w:p>
            <w:pPr>
              <w:spacing w:line="240" w:lineRule="atLeast"/>
              <w:jc w:val="center"/>
              <w:rPr>
                <w:rFonts w:hint="eastAsia" w:ascii="Songti SC Regular" w:hAnsi="Songti SC Regular" w:eastAsia="Songti SC Regular" w:cs="Songti SC Regular"/>
                <w:color w:val="auto"/>
                <w:kern w:val="2"/>
                <w:sz w:val="28"/>
                <w:szCs w:val="28"/>
                <w:highlight w:val="none"/>
                <w:lang w:val="en-US" w:eastAsia="zh-CN" w:bidi="ar-SA"/>
              </w:rPr>
            </w:pPr>
            <w:r>
              <w:rPr>
                <w:rFonts w:hint="default" w:ascii="Songti SC Regular" w:hAnsi="Songti SC Regular" w:eastAsia="Songti SC Regular" w:cs="Songti SC Regular"/>
                <w:color w:val="auto"/>
                <w:kern w:val="2"/>
                <w:sz w:val="28"/>
                <w:szCs w:val="28"/>
                <w:highlight w:val="none"/>
                <w:lang w:val="en-US" w:eastAsia="zh-CN" w:bidi="ar-SA"/>
              </w:rPr>
              <w:t>15</w:t>
            </w:r>
          </w:p>
        </w:tc>
        <w:tc>
          <w:tcPr>
            <w:tcW w:w="4702" w:type="dxa"/>
            <w:tcBorders>
              <w:top w:val="single" w:color="auto" w:sz="4" w:space="0"/>
              <w:left w:val="nil"/>
              <w:bottom w:val="single" w:color="auto" w:sz="4" w:space="0"/>
              <w:right w:val="single" w:color="auto" w:sz="4" w:space="0"/>
            </w:tcBorders>
            <w:vAlign w:val="center"/>
          </w:tcPr>
          <w:p>
            <w:pPr>
              <w:pStyle w:val="2"/>
              <w:adjustRightInd w:val="0"/>
              <w:snapToGrid w:val="0"/>
              <w:spacing w:line="400" w:lineRule="exact"/>
              <w:rPr>
                <w:rFonts w:hint="eastAsia" w:ascii="Songti SC Regular" w:hAnsi="Songti SC Regular" w:eastAsia="Songti SC Regular" w:cs="Songti SC Regular"/>
                <w:color w:val="auto"/>
                <w:kern w:val="2"/>
                <w:sz w:val="28"/>
                <w:szCs w:val="28"/>
                <w:highlight w:val="none"/>
                <w:lang w:val="en-US" w:eastAsia="zh-CN" w:bidi="ar-SA"/>
              </w:rPr>
            </w:pPr>
            <w:r>
              <w:rPr>
                <w:rFonts w:hint="eastAsia" w:ascii="Songti SC Regular" w:hAnsi="Songti SC Regular" w:eastAsia="Songti SC Regular" w:cs="Songti SC Regular"/>
                <w:color w:val="auto"/>
                <w:kern w:val="2"/>
                <w:sz w:val="28"/>
                <w:szCs w:val="28"/>
                <w:highlight w:val="none"/>
                <w:lang w:val="en-US" w:eastAsia="zh-CN" w:bidi="ar-SA"/>
              </w:rPr>
              <w:t>1）项目负责人取得中国注册会计师（CPA）或国际注册内部审计师（CIA）或国际注册内部控制师（CICS/CICP）得5分，最高得5分。</w:t>
            </w:r>
          </w:p>
          <w:p>
            <w:pPr>
              <w:pStyle w:val="2"/>
              <w:adjustRightInd w:val="0"/>
              <w:snapToGrid w:val="0"/>
              <w:spacing w:line="400" w:lineRule="exact"/>
              <w:rPr>
                <w:rFonts w:hint="eastAsia" w:ascii="Songti SC Regular" w:hAnsi="Songti SC Regular" w:eastAsia="Songti SC Regular" w:cs="Songti SC Regular"/>
                <w:color w:val="auto"/>
                <w:kern w:val="2"/>
                <w:sz w:val="28"/>
                <w:szCs w:val="28"/>
                <w:highlight w:val="none"/>
                <w:lang w:val="en-US" w:eastAsia="zh-CN" w:bidi="ar-SA"/>
              </w:rPr>
            </w:pPr>
            <w:r>
              <w:rPr>
                <w:rFonts w:hint="eastAsia" w:ascii="Songti SC Regular" w:hAnsi="Songti SC Regular" w:eastAsia="Songti SC Regular" w:cs="Songti SC Regular"/>
                <w:color w:val="auto"/>
                <w:kern w:val="2"/>
                <w:sz w:val="28"/>
                <w:szCs w:val="28"/>
                <w:highlight w:val="none"/>
                <w:lang w:val="en-US" w:eastAsia="zh-CN" w:bidi="ar-SA"/>
              </w:rPr>
              <w:t>2）项目团队中除项目负责人以外每具有一个中国注册会计师（CPA）或国际注册内部审计师（CIA）或国际注册内部控制师（CICS/CICP）得2分，最高得6分。</w:t>
            </w:r>
          </w:p>
          <w:p>
            <w:pPr>
              <w:pStyle w:val="11"/>
              <w:snapToGrid w:val="0"/>
              <w:spacing w:line="300" w:lineRule="auto"/>
              <w:jc w:val="left"/>
              <w:rPr>
                <w:rFonts w:hint="eastAsia" w:ascii="Songti SC Regular" w:hAnsi="Songti SC Regular" w:eastAsia="Songti SC Regular" w:cs="Songti SC Regular"/>
                <w:color w:val="auto"/>
                <w:kern w:val="2"/>
                <w:sz w:val="28"/>
                <w:szCs w:val="28"/>
                <w:highlight w:val="none"/>
                <w:lang w:val="en-US" w:eastAsia="zh-CN" w:bidi="ar-SA"/>
              </w:rPr>
            </w:pPr>
            <w:r>
              <w:rPr>
                <w:rFonts w:hint="eastAsia" w:ascii="Songti SC Regular" w:hAnsi="Songti SC Regular" w:eastAsia="Songti SC Regular" w:cs="Songti SC Regular"/>
                <w:color w:val="auto"/>
                <w:kern w:val="2"/>
                <w:sz w:val="28"/>
                <w:szCs w:val="28"/>
                <w:highlight w:val="none"/>
                <w:lang w:val="en-US" w:eastAsia="zh-CN" w:bidi="ar-SA"/>
              </w:rPr>
              <w:t>3）项目团队中除项目负责人以外每有1人具有内控咨询或内控审计工作经验得1分，并提供相关佐证材料，最高得4分。</w:t>
            </w:r>
          </w:p>
        </w:tc>
        <w:tc>
          <w:tcPr>
            <w:tcW w:w="1424" w:type="dxa"/>
            <w:tcBorders>
              <w:top w:val="single" w:color="auto" w:sz="4" w:space="0"/>
              <w:left w:val="nil"/>
              <w:bottom w:val="single" w:color="auto" w:sz="4" w:space="0"/>
              <w:right w:val="double" w:color="auto" w:sz="2" w:space="0"/>
            </w:tcBorders>
            <w:vAlign w:val="center"/>
          </w:tcPr>
          <w:p>
            <w:pPr>
              <w:spacing w:line="460" w:lineRule="exact"/>
              <w:rPr>
                <w:rFonts w:ascii="Songti SC Regular" w:hAnsi="Songti SC Regular" w:eastAsia="Songti SC Regular" w:cs="Songti SC Regular"/>
                <w:color w:val="auto"/>
                <w:sz w:val="28"/>
                <w:szCs w:val="28"/>
                <w:highlight w:val="none"/>
              </w:rPr>
            </w:pPr>
          </w:p>
        </w:tc>
      </w:tr>
      <w:tr>
        <w:tblPrEx>
          <w:tblLayout w:type="fixed"/>
          <w:tblCellMar>
            <w:top w:w="0" w:type="dxa"/>
            <w:left w:w="108" w:type="dxa"/>
            <w:bottom w:w="0" w:type="dxa"/>
            <w:right w:w="108" w:type="dxa"/>
          </w:tblCellMar>
        </w:tblPrEx>
        <w:trPr>
          <w:cantSplit/>
          <w:trHeight w:val="1230" w:hRule="atLeast"/>
          <w:jc w:val="center"/>
        </w:trPr>
        <w:tc>
          <w:tcPr>
            <w:tcW w:w="1890" w:type="dxa"/>
            <w:gridSpan w:val="2"/>
            <w:tcBorders>
              <w:top w:val="single" w:color="auto" w:sz="4" w:space="0"/>
              <w:left w:val="double" w:color="auto" w:sz="2" w:space="0"/>
              <w:bottom w:val="double" w:color="auto" w:sz="2" w:space="0"/>
              <w:right w:val="single" w:color="auto" w:sz="4" w:space="0"/>
            </w:tcBorders>
            <w:vAlign w:val="center"/>
          </w:tcPr>
          <w:p>
            <w:pPr>
              <w:autoSpaceDE w:val="0"/>
              <w:spacing w:line="460" w:lineRule="exact"/>
              <w:jc w:val="center"/>
              <w:rPr>
                <w:rFonts w:ascii="Songti SC Regular" w:hAnsi="Songti SC Regular" w:eastAsia="Songti SC Regular" w:cs="Songti SC Regular"/>
                <w:color w:val="auto"/>
                <w:sz w:val="28"/>
                <w:szCs w:val="28"/>
                <w:highlight w:val="none"/>
              </w:rPr>
            </w:pPr>
            <w:r>
              <w:rPr>
                <w:rFonts w:hint="eastAsia" w:ascii="Songti SC Regular" w:hAnsi="Songti SC Regular" w:eastAsia="Songti SC Regular" w:cs="Songti SC Regular"/>
                <w:color w:val="auto"/>
                <w:kern w:val="0"/>
                <w:sz w:val="28"/>
                <w:szCs w:val="28"/>
                <w:highlight w:val="none"/>
                <w:lang w:bidi="ar"/>
              </w:rPr>
              <w:t>合  计</w:t>
            </w:r>
          </w:p>
        </w:tc>
        <w:tc>
          <w:tcPr>
            <w:tcW w:w="7390" w:type="dxa"/>
            <w:gridSpan w:val="3"/>
            <w:tcBorders>
              <w:top w:val="single" w:color="auto" w:sz="4" w:space="0"/>
              <w:left w:val="nil"/>
              <w:bottom w:val="double" w:color="auto" w:sz="2" w:space="0"/>
              <w:right w:val="double" w:color="auto" w:sz="2" w:space="0"/>
            </w:tcBorders>
            <w:vAlign w:val="center"/>
          </w:tcPr>
          <w:p>
            <w:pPr>
              <w:widowControl/>
              <w:autoSpaceDE w:val="0"/>
              <w:spacing w:line="460" w:lineRule="exact"/>
              <w:jc w:val="center"/>
              <w:rPr>
                <w:rFonts w:ascii="Songti SC Regular" w:hAnsi="Songti SC Regular" w:eastAsia="Songti SC Regular" w:cs="Songti SC Regular"/>
                <w:color w:val="auto"/>
                <w:sz w:val="28"/>
                <w:szCs w:val="28"/>
                <w:highlight w:val="none"/>
              </w:rPr>
            </w:pPr>
            <w:r>
              <w:rPr>
                <w:rFonts w:hint="eastAsia" w:ascii="Songti SC Regular" w:hAnsi="Songti SC Regular" w:eastAsia="Songti SC Regular" w:cs="Songti SC Regular"/>
                <w:color w:val="auto"/>
                <w:kern w:val="0"/>
                <w:sz w:val="28"/>
                <w:szCs w:val="28"/>
                <w:highlight w:val="none"/>
                <w:lang w:bidi="ar"/>
              </w:rPr>
              <w:t>100分</w:t>
            </w:r>
          </w:p>
        </w:tc>
      </w:tr>
    </w:tbl>
    <w:p>
      <w:pPr>
        <w:rPr>
          <w:color w:val="auto"/>
          <w:highlight w:val="none"/>
        </w:rPr>
      </w:pPr>
    </w:p>
    <w:p>
      <w:pPr>
        <w:pStyle w:val="18"/>
        <w:rPr>
          <w:color w:val="auto"/>
          <w:highlight w:val="none"/>
        </w:rPr>
      </w:pPr>
    </w:p>
    <w:p>
      <w:pPr>
        <w:widowControl/>
        <w:spacing w:line="480" w:lineRule="exact"/>
        <w:ind w:firstLine="562" w:firstLineChars="200"/>
        <w:jc w:val="left"/>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10. 成交</w:t>
      </w:r>
    </w:p>
    <w:p>
      <w:pPr>
        <w:pStyle w:val="8"/>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采购人不解释成交或未成交</w:t>
      </w:r>
      <w:r>
        <w:rPr>
          <w:rFonts w:hint="eastAsia" w:ascii="宋体" w:hAnsi="宋体" w:eastAsia="宋体" w:cs="宋体"/>
          <w:color w:val="auto"/>
          <w:sz w:val="28"/>
          <w:szCs w:val="28"/>
          <w:highlight w:val="none"/>
          <w:lang w:val="en-US" w:eastAsia="zh-CN"/>
        </w:rPr>
        <w:t>原因</w:t>
      </w:r>
      <w:r>
        <w:rPr>
          <w:rFonts w:hint="eastAsia" w:ascii="宋体" w:hAnsi="宋体" w:eastAsia="宋体" w:cs="宋体"/>
          <w:color w:val="auto"/>
          <w:sz w:val="28"/>
          <w:szCs w:val="28"/>
          <w:highlight w:val="none"/>
        </w:rPr>
        <w:t>，不退回申请文件和其他响应资料。</w:t>
      </w:r>
    </w:p>
    <w:p>
      <w:pPr>
        <w:widowControl/>
        <w:spacing w:line="480" w:lineRule="exact"/>
        <w:ind w:firstLine="562" w:firstLineChars="200"/>
        <w:jc w:val="left"/>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11. 重新竞争谈判</w:t>
      </w:r>
    </w:p>
    <w:p>
      <w:pPr>
        <w:widowControl/>
        <w:spacing w:line="480" w:lineRule="exact"/>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出现下列情形之一的，采购人可终止竞争谈判采购活动：</w:t>
      </w:r>
    </w:p>
    <w:p>
      <w:pPr>
        <w:widowControl/>
        <w:spacing w:line="480" w:lineRule="exact"/>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（1）因情况变化，不再符合竞争谈判采购方式适用情形的；</w:t>
      </w:r>
    </w:p>
    <w:p>
      <w:pPr>
        <w:widowControl/>
        <w:spacing w:line="480" w:lineRule="exact"/>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（2）出现影响采购公正的违法、违规行为的；</w:t>
      </w:r>
    </w:p>
    <w:p>
      <w:pPr>
        <w:widowControl/>
        <w:spacing w:line="480" w:lineRule="exact"/>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（3）竞争谈判截止时间止，竞争谈判申请人少于2个的；</w:t>
      </w:r>
    </w:p>
    <w:p>
      <w:pPr>
        <w:widowControl/>
        <w:spacing w:line="480" w:lineRule="exact"/>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（4）其他采购人认为有</w:t>
      </w:r>
      <w:r>
        <w:rPr>
          <w:rFonts w:hint="eastAsia" w:ascii="宋体" w:hAnsi="宋体" w:eastAsia="宋体" w:cs="宋体"/>
          <w:color w:val="auto"/>
          <w:sz w:val="28"/>
          <w:szCs w:val="28"/>
          <w:highlight w:val="none"/>
          <w:lang w:val="en-US" w:eastAsia="zh-CN"/>
        </w:rPr>
        <w:t>必要</w:t>
      </w:r>
      <w:r>
        <w:rPr>
          <w:rFonts w:hint="eastAsia" w:ascii="宋体" w:hAnsi="宋体" w:eastAsia="宋体" w:cs="宋体"/>
          <w:color w:val="auto"/>
          <w:sz w:val="28"/>
          <w:szCs w:val="28"/>
          <w:highlight w:val="none"/>
        </w:rPr>
        <w:t>终止竞争谈判采购活动的。</w:t>
      </w:r>
    </w:p>
    <w:p>
      <w:pPr>
        <w:widowControl/>
        <w:spacing w:line="480" w:lineRule="exact"/>
        <w:ind w:firstLine="562" w:firstLineChars="200"/>
        <w:jc w:val="left"/>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12. 合同签订</w:t>
      </w:r>
    </w:p>
    <w:p>
      <w:pPr>
        <w:widowControl/>
        <w:spacing w:line="480" w:lineRule="exact"/>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竞得人应当在知悉中选后30日内，根据竞争谈判文件以及申请文件与采购人订立书面合同，无正当理由逾期不签的，视为放弃成交。</w:t>
      </w:r>
    </w:p>
    <w:p>
      <w:pPr>
        <w:widowControl/>
        <w:spacing w:line="480" w:lineRule="exact"/>
        <w:ind w:firstLine="562" w:firstLineChars="200"/>
        <w:jc w:val="left"/>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13. 投诉</w:t>
      </w:r>
    </w:p>
    <w:p>
      <w:pPr>
        <w:widowControl/>
        <w:spacing w:line="480" w:lineRule="exact"/>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竞争谈判申请人和其利害关系人认为本次竞争谈判违反法律、法规和规章规定的，有权向有关部门进行投诉。</w:t>
      </w:r>
    </w:p>
    <w:p>
      <w:pPr>
        <w:widowControl/>
        <w:spacing w:line="480" w:lineRule="exact"/>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监督举报电话：028-6076800</w:t>
      </w:r>
      <w:r>
        <w:rPr>
          <w:rFonts w:hint="eastAsia" w:ascii="宋体" w:hAnsi="宋体" w:eastAsia="宋体" w:cs="宋体"/>
          <w:color w:val="auto"/>
          <w:sz w:val="28"/>
          <w:szCs w:val="28"/>
          <w:highlight w:val="none"/>
          <w:lang w:val="en-US" w:eastAsia="zh-CN"/>
        </w:rPr>
        <w:t>6</w:t>
      </w:r>
    </w:p>
    <w:p>
      <w:pPr>
        <w:widowControl/>
        <w:spacing w:line="480" w:lineRule="exact"/>
        <w:ind w:firstLine="560" w:firstLineChars="200"/>
        <w:jc w:val="left"/>
        <w:rPr>
          <w:rFonts w:ascii="宋体" w:hAnsi="宋体" w:eastAsia="宋体" w:cs="宋体"/>
          <w:color w:val="auto"/>
          <w:sz w:val="28"/>
          <w:szCs w:val="28"/>
          <w:highlight w:val="none"/>
        </w:rPr>
      </w:pPr>
    </w:p>
    <w:p>
      <w:pPr>
        <w:widowControl/>
        <w:spacing w:line="480" w:lineRule="exact"/>
        <w:jc w:val="center"/>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br w:type="page"/>
      </w:r>
    </w:p>
    <w:p>
      <w:pPr>
        <w:widowControl/>
        <w:spacing w:line="480" w:lineRule="exact"/>
        <w:jc w:val="center"/>
        <w:rPr>
          <w:rFonts w:ascii="方正小标宋简体" w:hAnsi="宋体" w:eastAsia="方正小标宋简体" w:cs="宋体"/>
          <w:color w:val="auto"/>
          <w:kern w:val="0"/>
          <w:sz w:val="44"/>
          <w:szCs w:val="44"/>
          <w:highlight w:val="none"/>
        </w:rPr>
      </w:pPr>
    </w:p>
    <w:p>
      <w:pPr>
        <w:widowControl/>
        <w:spacing w:line="480" w:lineRule="exact"/>
        <w:jc w:val="center"/>
        <w:rPr>
          <w:rFonts w:ascii="方正小标宋简体" w:hAnsi="宋体" w:eastAsia="方正小标宋简体" w:cs="宋体"/>
          <w:color w:val="auto"/>
          <w:kern w:val="0"/>
          <w:sz w:val="44"/>
          <w:szCs w:val="44"/>
          <w:highlight w:val="none"/>
        </w:rPr>
      </w:pPr>
      <w:r>
        <w:rPr>
          <w:rFonts w:hint="eastAsia" w:ascii="方正小标宋简体" w:hAnsi="宋体" w:eastAsia="方正小标宋简体" w:cs="宋体"/>
          <w:color w:val="auto"/>
          <w:kern w:val="0"/>
          <w:sz w:val="44"/>
          <w:szCs w:val="44"/>
          <w:highlight w:val="none"/>
        </w:rPr>
        <w:t>第三章</w:t>
      </w:r>
      <w:r>
        <w:rPr>
          <w:rFonts w:ascii="方正小标宋简体" w:hAnsi="宋体" w:eastAsia="方正小标宋简体" w:cs="宋体"/>
          <w:color w:val="auto"/>
          <w:kern w:val="0"/>
          <w:sz w:val="44"/>
          <w:szCs w:val="44"/>
          <w:highlight w:val="none"/>
        </w:rPr>
        <w:t xml:space="preserve"> </w:t>
      </w:r>
      <w:r>
        <w:rPr>
          <w:rFonts w:hint="eastAsia" w:ascii="方正小标宋简体" w:hAnsi="宋体" w:eastAsia="方正小标宋简体" w:cs="宋体"/>
          <w:color w:val="auto"/>
          <w:kern w:val="0"/>
          <w:sz w:val="44"/>
          <w:szCs w:val="44"/>
          <w:highlight w:val="none"/>
        </w:rPr>
        <w:t>竞争谈判项目要求</w:t>
      </w:r>
    </w:p>
    <w:p>
      <w:pPr>
        <w:pStyle w:val="8"/>
        <w:spacing w:after="0" w:line="480" w:lineRule="exact"/>
        <w:rPr>
          <w:color w:val="auto"/>
          <w:sz w:val="28"/>
          <w:szCs w:val="28"/>
          <w:highlight w:val="none"/>
        </w:rPr>
      </w:pPr>
    </w:p>
    <w:p>
      <w:pPr>
        <w:widowControl/>
        <w:spacing w:line="480" w:lineRule="exact"/>
        <w:ind w:firstLine="562" w:firstLineChars="200"/>
        <w:jc w:val="left"/>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 项目概况</w:t>
      </w:r>
    </w:p>
    <w:p>
      <w:pPr>
        <w:widowControl/>
        <w:spacing w:line="480" w:lineRule="exact"/>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详见竞争谈判公告。</w:t>
      </w:r>
    </w:p>
    <w:p>
      <w:pPr>
        <w:widowControl/>
        <w:spacing w:line="480" w:lineRule="exact"/>
        <w:ind w:firstLine="562" w:firstLineChars="200"/>
        <w:jc w:val="left"/>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2. 成果要求</w:t>
      </w:r>
    </w:p>
    <w:p>
      <w:pPr>
        <w:widowControl/>
        <w:numPr>
          <w:ilvl w:val="0"/>
          <w:numId w:val="0"/>
        </w:numPr>
        <w:spacing w:line="480" w:lineRule="exact"/>
        <w:ind w:firstLine="560" w:firstLineChars="200"/>
        <w:jc w:val="left"/>
        <w:rPr>
          <w:rFonts w:ascii="宋体" w:hAnsi="宋体" w:eastAsia="宋体" w:cs="宋体"/>
          <w:color w:val="auto"/>
          <w:sz w:val="28"/>
          <w:szCs w:val="28"/>
          <w:highlight w:val="none"/>
          <w:lang w:eastAsia="zh-Hans"/>
        </w:rPr>
      </w:pPr>
      <w:r>
        <w:rPr>
          <w:rFonts w:hint="eastAsia" w:ascii="宋体" w:hAnsi="宋体" w:eastAsia="宋体" w:cs="宋体"/>
          <w:color w:val="auto"/>
          <w:sz w:val="28"/>
          <w:szCs w:val="28"/>
          <w:highlight w:val="none"/>
          <w:lang w:val="en-US" w:eastAsia="zh-CN"/>
        </w:rPr>
        <w:t>（1）内控合规手册：</w:t>
      </w:r>
      <w:r>
        <w:rPr>
          <w:rFonts w:hint="eastAsia" w:ascii="宋体" w:hAnsi="宋体" w:eastAsia="宋体" w:cs="宋体"/>
          <w:color w:val="auto"/>
          <w:sz w:val="28"/>
          <w:szCs w:val="28"/>
          <w:highlight w:val="none"/>
        </w:rPr>
        <w:t>以流程为载体，识别合规内控风险，梳理各项业务流程，确定合规内控重点领域，提炼合规内控要求，形成合规内控管理手册</w:t>
      </w:r>
      <w:r>
        <w:rPr>
          <w:rFonts w:hint="eastAsia" w:ascii="宋体" w:hAnsi="宋体" w:eastAsia="宋体" w:cs="宋体"/>
          <w:color w:val="auto"/>
          <w:sz w:val="28"/>
          <w:szCs w:val="28"/>
          <w:highlight w:val="none"/>
          <w:lang w:eastAsia="zh-Hans"/>
        </w:rPr>
        <w:t>。</w:t>
      </w:r>
    </w:p>
    <w:p>
      <w:pPr>
        <w:widowControl/>
        <w:numPr>
          <w:ilvl w:val="0"/>
          <w:numId w:val="0"/>
        </w:numPr>
        <w:spacing w:line="480" w:lineRule="exact"/>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重点领域合规指引</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确保企业核心业务的全面覆盖，范围至少应包括采购管理、投资管理、合同管理、资金管理、资产管理等通用业务领域，并包</w:t>
      </w:r>
      <w:r>
        <w:rPr>
          <w:rFonts w:hint="eastAsia" w:ascii="宋体" w:hAnsi="宋体" w:eastAsia="宋体" w:cs="宋体"/>
          <w:color w:val="auto"/>
          <w:sz w:val="28"/>
          <w:szCs w:val="28"/>
          <w:highlight w:val="none"/>
          <w:lang w:val="en-US" w:eastAsia="zh-CN"/>
        </w:rPr>
        <w:t>括</w:t>
      </w:r>
      <w:r>
        <w:rPr>
          <w:rFonts w:hint="eastAsia" w:ascii="宋体" w:hAnsi="宋体" w:eastAsia="宋体" w:cs="宋体"/>
          <w:color w:val="auto"/>
          <w:sz w:val="28"/>
          <w:szCs w:val="28"/>
          <w:highlight w:val="none"/>
        </w:rPr>
        <w:t>不少于 2 项专业核心业务领域</w:t>
      </w:r>
      <w:r>
        <w:rPr>
          <w:rFonts w:hint="eastAsia" w:ascii="宋体" w:hAnsi="宋体" w:eastAsia="宋体" w:cs="宋体"/>
          <w:color w:val="auto"/>
          <w:sz w:val="28"/>
          <w:szCs w:val="28"/>
          <w:highlight w:val="none"/>
          <w:lang w:eastAsia="zh-Hans"/>
        </w:rPr>
        <w:t>。</w:t>
      </w:r>
    </w:p>
    <w:p>
      <w:pPr>
        <w:widowControl/>
        <w:numPr>
          <w:ilvl w:val="0"/>
          <w:numId w:val="0"/>
        </w:numPr>
        <w:spacing w:line="480" w:lineRule="exact"/>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（3）员工合规手册：形成与员工岗位和工作流程相匹配的员工合规手册</w:t>
      </w:r>
      <w:r>
        <w:rPr>
          <w:rFonts w:hint="eastAsia" w:ascii="宋体" w:hAnsi="宋体" w:eastAsia="宋体" w:cs="宋体"/>
          <w:color w:val="auto"/>
          <w:sz w:val="28"/>
          <w:szCs w:val="28"/>
          <w:highlight w:val="none"/>
        </w:rPr>
        <w:t>。</w:t>
      </w:r>
    </w:p>
    <w:p>
      <w:pPr>
        <w:pStyle w:val="2"/>
        <w:ind w:firstLine="560" w:firstLineChars="200"/>
        <w:rPr>
          <w:rFonts w:hint="eastAsia" w:ascii="宋体" w:hAnsi="宋体" w:eastAsia="宋体" w:cs="宋体"/>
          <w:b/>
          <w:bCs/>
          <w:color w:val="auto"/>
          <w:kern w:val="2"/>
          <w:sz w:val="28"/>
          <w:szCs w:val="28"/>
          <w:highlight w:val="none"/>
          <w:lang w:val="en-US" w:eastAsia="zh-CN" w:bidi="ar-SA"/>
        </w:rPr>
      </w:pPr>
      <w:r>
        <w:rPr>
          <w:rFonts w:hint="eastAsia" w:cs="仿宋"/>
          <w:color w:val="auto"/>
          <w:sz w:val="28"/>
          <w:szCs w:val="28"/>
          <w:highlight w:val="none"/>
          <w:lang w:val="en-US" w:eastAsia="zh-CN"/>
        </w:rPr>
        <w:t>（4）合规内控管理培训</w:t>
      </w:r>
      <w:r>
        <w:rPr>
          <w:rFonts w:hint="eastAsia" w:cs="仿宋"/>
          <w:color w:val="auto"/>
          <w:sz w:val="28"/>
          <w:szCs w:val="28"/>
          <w:highlight w:val="none"/>
          <w:lang w:eastAsia="zh-Hans"/>
        </w:rPr>
        <w:t>：</w:t>
      </w:r>
      <w:r>
        <w:rPr>
          <w:rFonts w:hint="eastAsia" w:cs="仿宋"/>
          <w:color w:val="auto"/>
          <w:sz w:val="28"/>
          <w:szCs w:val="28"/>
          <w:highlight w:val="none"/>
          <w:lang w:val="en-US" w:eastAsia="zh-CN"/>
        </w:rPr>
        <w:t>在内控合规手册、重点领域合规指引、员工合规手册编制完成后，组织宣传培训计划，开展合规内控管理培训，实现知识转移</w:t>
      </w:r>
      <w:r>
        <w:rPr>
          <w:rFonts w:hint="eastAsia" w:ascii="宋体" w:hAnsi="宋体" w:cs="宋体"/>
          <w:color w:val="auto"/>
          <w:sz w:val="28"/>
          <w:szCs w:val="28"/>
          <w:highlight w:val="none"/>
          <w:lang w:val="en-US" w:eastAsia="zh-CN"/>
        </w:rPr>
        <w:t xml:space="preserve"> </w:t>
      </w:r>
      <w:r>
        <w:rPr>
          <w:rFonts w:hint="eastAsia" w:ascii="宋体" w:hAnsi="宋体" w:eastAsia="宋体" w:cs="宋体"/>
          <w:b/>
          <w:bCs/>
          <w:color w:val="auto"/>
          <w:kern w:val="2"/>
          <w:sz w:val="28"/>
          <w:szCs w:val="28"/>
          <w:highlight w:val="none"/>
          <w:lang w:val="en-US" w:eastAsia="zh-CN" w:bidi="ar-SA"/>
        </w:rPr>
        <w:t xml:space="preserve"> </w:t>
      </w:r>
    </w:p>
    <w:p>
      <w:pPr>
        <w:pStyle w:val="2"/>
        <w:ind w:firstLine="562" w:firstLineChars="200"/>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3.服务要求</w:t>
      </w:r>
    </w:p>
    <w:p>
      <w:pPr>
        <w:widowControl/>
        <w:spacing w:line="480" w:lineRule="exact"/>
        <w:ind w:firstLine="560" w:firstLineChars="200"/>
        <w:jc w:val="both"/>
        <w:rPr>
          <w:rFonts w:hint="eastAsia" w:ascii="Times New Roman" w:hAnsi="Times New Roman" w:eastAsia="宋体" w:cs="仿宋"/>
          <w:color w:val="auto"/>
          <w:kern w:val="2"/>
          <w:sz w:val="28"/>
          <w:szCs w:val="28"/>
          <w:highlight w:val="none"/>
          <w:lang w:val="en-US" w:eastAsia="zh-CN" w:bidi="ar-SA"/>
        </w:rPr>
      </w:pPr>
      <w:r>
        <w:rPr>
          <w:rFonts w:hint="eastAsia" w:ascii="Times New Roman" w:hAnsi="Times New Roman" w:eastAsia="宋体" w:cs="仿宋"/>
          <w:color w:val="auto"/>
          <w:kern w:val="2"/>
          <w:sz w:val="28"/>
          <w:szCs w:val="28"/>
          <w:highlight w:val="none"/>
          <w:lang w:val="en-US" w:eastAsia="zh-CN" w:bidi="ar-SA"/>
        </w:rPr>
        <w:t>（1）人员都应该是竞争谈判申请人本单位的人员，竞争谈判申请人应严格按照竞争谈判申请文件所填报人员参与本项目实施，在工作期间派驻2-3人开展具体现场工作，保持工作人员相对稳定并遵守合同条款相关约定。</w:t>
      </w:r>
    </w:p>
    <w:p>
      <w:pPr>
        <w:widowControl/>
        <w:spacing w:line="480" w:lineRule="exact"/>
        <w:ind w:firstLine="560" w:firstLineChars="200"/>
        <w:jc w:val="left"/>
        <w:rPr>
          <w:rFonts w:hint="eastAsia" w:ascii="Times New Roman" w:hAnsi="Times New Roman" w:eastAsia="宋体" w:cs="仿宋"/>
          <w:color w:val="auto"/>
          <w:kern w:val="2"/>
          <w:sz w:val="28"/>
          <w:szCs w:val="28"/>
          <w:highlight w:val="none"/>
          <w:lang w:val="en-US" w:eastAsia="zh-CN" w:bidi="ar-SA"/>
        </w:rPr>
      </w:pPr>
      <w:r>
        <w:rPr>
          <w:rFonts w:hint="eastAsia" w:ascii="Times New Roman" w:hAnsi="Times New Roman" w:eastAsia="宋体" w:cs="仿宋"/>
          <w:color w:val="auto"/>
          <w:kern w:val="2"/>
          <w:sz w:val="28"/>
          <w:szCs w:val="28"/>
          <w:highlight w:val="none"/>
          <w:lang w:val="en-US" w:eastAsia="zh-CN" w:bidi="ar-SA"/>
        </w:rPr>
        <w:t>（2）提供系统化的培训，确保公司的工作人员能充分了解体系内容，能够独立开展风险识别、评估工作。</w:t>
      </w:r>
    </w:p>
    <w:p>
      <w:pPr>
        <w:widowControl/>
        <w:spacing w:line="480" w:lineRule="exact"/>
        <w:ind w:firstLine="560" w:firstLineChars="200"/>
        <w:jc w:val="left"/>
        <w:rPr>
          <w:rFonts w:hint="eastAsia" w:ascii="Times New Roman" w:hAnsi="Times New Roman" w:eastAsia="宋体" w:cs="仿宋"/>
          <w:color w:val="auto"/>
          <w:kern w:val="2"/>
          <w:sz w:val="28"/>
          <w:szCs w:val="28"/>
          <w:highlight w:val="none"/>
          <w:lang w:val="en-US" w:eastAsia="zh-CN" w:bidi="ar-SA"/>
        </w:rPr>
      </w:pPr>
      <w:r>
        <w:rPr>
          <w:rFonts w:hint="eastAsia" w:ascii="Times New Roman" w:hAnsi="Times New Roman" w:eastAsia="宋体" w:cs="仿宋"/>
          <w:color w:val="auto"/>
          <w:kern w:val="2"/>
          <w:sz w:val="28"/>
          <w:szCs w:val="28"/>
          <w:highlight w:val="none"/>
          <w:lang w:val="en-US" w:eastAsia="zh-CN" w:bidi="ar-SA"/>
        </w:rPr>
        <w:t>（3）人员配备和软硬件设施设备能满足本次项目提供有效服务的需求，有后期服务方案。</w:t>
      </w:r>
    </w:p>
    <w:p>
      <w:pPr>
        <w:pStyle w:val="2"/>
        <w:rPr>
          <w:rFonts w:hint="eastAsia"/>
          <w:lang w:val="en-US" w:eastAsia="zh-CN"/>
        </w:rPr>
      </w:pPr>
    </w:p>
    <w:p>
      <w:pPr>
        <w:pStyle w:val="9"/>
        <w:spacing w:after="0" w:line="480" w:lineRule="exact"/>
        <w:rPr>
          <w:strike w:val="0"/>
          <w:dstrike w:val="0"/>
          <w:color w:val="auto"/>
          <w:highlight w:val="none"/>
        </w:rPr>
      </w:pPr>
      <w:r>
        <w:rPr>
          <w:rFonts w:ascii="方正小标宋简体" w:hAnsi="宋体" w:eastAsia="方正小标宋简体" w:cs="宋体"/>
          <w:strike w:val="0"/>
          <w:dstrike w:val="0"/>
          <w:color w:val="auto"/>
          <w:kern w:val="0"/>
          <w:sz w:val="40"/>
          <w:szCs w:val="40"/>
          <w:highlight w:val="none"/>
        </w:rPr>
        <w:br w:type="page"/>
      </w:r>
    </w:p>
    <w:p>
      <w:pPr>
        <w:spacing w:line="480" w:lineRule="exact"/>
        <w:jc w:val="center"/>
        <w:rPr>
          <w:rFonts w:ascii="方正小标宋简体" w:hAnsi="宋体" w:eastAsia="方正小标宋简体" w:cs="宋体"/>
          <w:color w:val="auto"/>
          <w:kern w:val="0"/>
          <w:sz w:val="44"/>
          <w:szCs w:val="44"/>
          <w:highlight w:val="none"/>
        </w:rPr>
      </w:pPr>
    </w:p>
    <w:p>
      <w:pPr>
        <w:spacing w:line="480" w:lineRule="exact"/>
        <w:jc w:val="center"/>
        <w:rPr>
          <w:rFonts w:ascii="方正小标宋简体" w:hAnsi="宋体" w:eastAsia="方正小标宋简体" w:cs="宋体"/>
          <w:color w:val="auto"/>
          <w:kern w:val="0"/>
          <w:sz w:val="44"/>
          <w:szCs w:val="44"/>
          <w:highlight w:val="none"/>
        </w:rPr>
      </w:pPr>
      <w:r>
        <w:rPr>
          <w:rFonts w:hint="eastAsia" w:ascii="方正小标宋简体" w:hAnsi="宋体" w:eastAsia="方正小标宋简体" w:cs="宋体"/>
          <w:color w:val="auto"/>
          <w:kern w:val="0"/>
          <w:sz w:val="44"/>
          <w:szCs w:val="44"/>
          <w:highlight w:val="none"/>
        </w:rPr>
        <w:t>第四章</w:t>
      </w:r>
      <w:r>
        <w:rPr>
          <w:rFonts w:ascii="方正小标宋简体" w:hAnsi="宋体" w:eastAsia="方正小标宋简体" w:cs="宋体"/>
          <w:color w:val="auto"/>
          <w:kern w:val="0"/>
          <w:sz w:val="44"/>
          <w:szCs w:val="44"/>
          <w:highlight w:val="none"/>
        </w:rPr>
        <w:t xml:space="preserve"> </w:t>
      </w:r>
      <w:r>
        <w:rPr>
          <w:rFonts w:hint="eastAsia" w:ascii="方正小标宋简体" w:hAnsi="宋体" w:eastAsia="方正小标宋简体" w:cs="宋体"/>
          <w:color w:val="auto"/>
          <w:kern w:val="0"/>
          <w:sz w:val="44"/>
          <w:szCs w:val="44"/>
          <w:highlight w:val="none"/>
        </w:rPr>
        <w:t>合同格式</w:t>
      </w:r>
    </w:p>
    <w:p>
      <w:pPr>
        <w:pStyle w:val="8"/>
        <w:spacing w:after="0" w:line="480" w:lineRule="exact"/>
        <w:rPr>
          <w:rFonts w:ascii="宋体" w:hAnsi="宋体" w:eastAsia="宋体" w:cs="宋体"/>
          <w:color w:val="auto"/>
          <w:sz w:val="28"/>
          <w:szCs w:val="28"/>
          <w:highlight w:val="none"/>
        </w:rPr>
      </w:pPr>
    </w:p>
    <w:p>
      <w:pPr>
        <w:spacing w:line="480" w:lineRule="exact"/>
        <w:jc w:val="center"/>
        <w:rPr>
          <w:rFonts w:ascii="方正小标宋简体" w:hAnsi="方正小标宋简体" w:eastAsia="方正小标宋简体" w:cs="方正小标宋简体"/>
          <w:color w:val="auto"/>
          <w:sz w:val="44"/>
          <w:szCs w:val="44"/>
          <w:highlight w:val="none"/>
          <w:u w:val="single"/>
        </w:rPr>
      </w:pPr>
    </w:p>
    <w:p>
      <w:pPr>
        <w:spacing w:line="480" w:lineRule="exact"/>
        <w:jc w:val="center"/>
        <w:rPr>
          <w:rFonts w:ascii="方正小标宋简体" w:hAnsi="方正小标宋简体" w:eastAsia="方正小标宋简体" w:cs="方正小标宋简体"/>
          <w:color w:val="auto"/>
          <w:sz w:val="44"/>
          <w:szCs w:val="44"/>
          <w:highlight w:val="none"/>
          <w:u w:val="single"/>
        </w:rPr>
      </w:pPr>
      <w:r>
        <w:rPr>
          <w:rFonts w:hint="eastAsia" w:ascii="方正小标宋简体" w:hAnsi="方正小标宋简体" w:eastAsia="方正小标宋简体" w:cs="方正小标宋简体"/>
          <w:color w:val="auto"/>
          <w:sz w:val="44"/>
          <w:szCs w:val="44"/>
          <w:highlight w:val="none"/>
          <w:u w:val="single"/>
        </w:rPr>
        <w:t>（项目名称）</w:t>
      </w:r>
    </w:p>
    <w:p>
      <w:pPr>
        <w:wordWrap w:val="0"/>
        <w:spacing w:line="480" w:lineRule="exact"/>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lang w:val="en-US" w:eastAsia="zh-CN"/>
        </w:rPr>
        <w:t>专项</w:t>
      </w:r>
      <w:r>
        <w:rPr>
          <w:rFonts w:hint="eastAsia" w:ascii="方正小标宋简体" w:hAnsi="方正小标宋简体" w:eastAsia="方正小标宋简体" w:cs="方正小标宋简体"/>
          <w:bCs/>
          <w:color w:val="auto"/>
          <w:sz w:val="44"/>
          <w:szCs w:val="44"/>
          <w:highlight w:val="none"/>
        </w:rPr>
        <w:t>服务合同</w:t>
      </w:r>
    </w:p>
    <w:p>
      <w:pPr>
        <w:wordWrap w:val="0"/>
        <w:spacing w:line="480" w:lineRule="exact"/>
        <w:ind w:hanging="1124"/>
        <w:jc w:val="center"/>
        <w:rPr>
          <w:rFonts w:ascii="方正小标宋简体" w:hAnsi="方正小标宋简体" w:eastAsia="方正小标宋简体" w:cs="方正小标宋简体"/>
          <w:bCs/>
          <w:color w:val="auto"/>
          <w:sz w:val="44"/>
          <w:szCs w:val="44"/>
          <w:highlight w:val="none"/>
        </w:rPr>
      </w:pPr>
    </w:p>
    <w:p>
      <w:pPr>
        <w:wordWrap w:val="0"/>
        <w:spacing w:line="480" w:lineRule="exact"/>
        <w:rPr>
          <w:rFonts w:ascii="仿宋_GB2312" w:hAnsi="仿宋_GB2312" w:eastAsia="仿宋_GB2312" w:cs="仿宋_GB2312"/>
          <w:bCs/>
          <w:color w:val="auto"/>
          <w:sz w:val="28"/>
          <w:szCs w:val="28"/>
          <w:highlight w:val="none"/>
          <w:u w:val="single"/>
        </w:rPr>
      </w:pPr>
      <w:r>
        <w:rPr>
          <w:rFonts w:hint="eastAsia" w:ascii="仿宋_GB2312" w:hAnsi="仿宋_GB2312" w:eastAsia="仿宋_GB2312" w:cs="仿宋_GB2312"/>
          <w:bCs/>
          <w:color w:val="auto"/>
          <w:sz w:val="28"/>
          <w:szCs w:val="28"/>
          <w:highlight w:val="none"/>
        </w:rPr>
        <w:t>委托单位：</w:t>
      </w:r>
      <w:r>
        <w:rPr>
          <w:rFonts w:hint="eastAsia" w:ascii="仿宋_GB2312" w:hAnsi="仿宋_GB2312" w:eastAsia="仿宋_GB2312" w:cs="仿宋_GB2312"/>
          <w:bCs/>
          <w:color w:val="auto"/>
          <w:sz w:val="28"/>
          <w:szCs w:val="28"/>
          <w:highlight w:val="none"/>
          <w:u w:val="single"/>
        </w:rPr>
        <w:t>四川蜀道新制式轨道</w:t>
      </w:r>
      <w:r>
        <w:rPr>
          <w:rFonts w:hint="eastAsia" w:ascii="仿宋_GB2312" w:hAnsi="仿宋_GB2312" w:eastAsia="仿宋_GB2312" w:cs="仿宋_GB2312"/>
          <w:bCs/>
          <w:color w:val="auto"/>
          <w:sz w:val="28"/>
          <w:szCs w:val="28"/>
          <w:highlight w:val="none"/>
          <w:u w:val="single"/>
          <w:lang w:val="en-US" w:eastAsia="zh-CN"/>
        </w:rPr>
        <w:t>投资</w:t>
      </w:r>
      <w:r>
        <w:rPr>
          <w:rFonts w:hint="eastAsia" w:ascii="仿宋_GB2312" w:hAnsi="仿宋_GB2312" w:eastAsia="仿宋_GB2312" w:cs="仿宋_GB2312"/>
          <w:bCs/>
          <w:color w:val="auto"/>
          <w:sz w:val="28"/>
          <w:szCs w:val="28"/>
          <w:highlight w:val="none"/>
          <w:u w:val="single"/>
        </w:rPr>
        <w:t>集团有限责任公司（以下简称“甲方”）</w:t>
      </w:r>
    </w:p>
    <w:p>
      <w:pPr>
        <w:wordWrap w:val="0"/>
        <w:spacing w:line="480" w:lineRule="exact"/>
        <w:rPr>
          <w:rFonts w:ascii="仿宋_GB2312" w:hAnsi="仿宋_GB2312" w:eastAsia="仿宋_GB2312" w:cs="仿宋_GB2312"/>
          <w:bCs/>
          <w:color w:val="auto"/>
          <w:sz w:val="28"/>
          <w:szCs w:val="28"/>
          <w:highlight w:val="none"/>
          <w:u w:val="single"/>
        </w:rPr>
      </w:pPr>
      <w:r>
        <w:rPr>
          <w:rFonts w:hint="eastAsia" w:ascii="仿宋_GB2312" w:hAnsi="仿宋_GB2312" w:eastAsia="仿宋_GB2312" w:cs="仿宋_GB2312"/>
          <w:bCs/>
          <w:color w:val="auto"/>
          <w:sz w:val="28"/>
          <w:szCs w:val="28"/>
          <w:highlight w:val="none"/>
        </w:rPr>
        <w:t>受托单位：</w:t>
      </w:r>
      <w:r>
        <w:rPr>
          <w:rFonts w:hint="eastAsia" w:ascii="仿宋_GB2312" w:hAnsi="仿宋_GB2312" w:eastAsia="仿宋_GB2312" w:cs="仿宋_GB2312"/>
          <w:bCs/>
          <w:color w:val="auto"/>
          <w:sz w:val="28"/>
          <w:szCs w:val="28"/>
          <w:highlight w:val="none"/>
          <w:u w:val="single"/>
        </w:rPr>
        <w:t xml:space="preserve">                              （以下简称“乙方”）</w:t>
      </w:r>
    </w:p>
    <w:p>
      <w:pPr>
        <w:spacing w:line="480" w:lineRule="exact"/>
        <w:rPr>
          <w:rFonts w:ascii="仿宋_GB2312" w:hAnsi="仿宋_GB2312" w:eastAsia="仿宋_GB2312" w:cs="仿宋_GB2312"/>
          <w:color w:val="auto"/>
          <w:sz w:val="28"/>
          <w:szCs w:val="28"/>
          <w:highlight w:val="none"/>
        </w:rPr>
      </w:pPr>
    </w:p>
    <w:p>
      <w:pPr>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依照《中华人民共和国</w:t>
      </w:r>
      <w:r>
        <w:rPr>
          <w:rFonts w:hint="eastAsia" w:ascii="仿宋_GB2312" w:hAnsi="仿宋_GB2312" w:eastAsia="仿宋_GB2312" w:cs="仿宋_GB2312"/>
          <w:color w:val="auto"/>
          <w:sz w:val="28"/>
          <w:szCs w:val="28"/>
          <w:highlight w:val="none"/>
          <w:lang w:val="en-US" w:eastAsia="zh-CN"/>
        </w:rPr>
        <w:t>民法典</w:t>
      </w:r>
      <w:r>
        <w:rPr>
          <w:rFonts w:hint="eastAsia" w:ascii="仿宋_GB2312" w:hAnsi="仿宋_GB2312" w:eastAsia="仿宋_GB2312" w:cs="仿宋_GB2312"/>
          <w:color w:val="auto"/>
          <w:sz w:val="28"/>
          <w:szCs w:val="28"/>
          <w:highlight w:val="none"/>
        </w:rPr>
        <w:t>》及其他有关法律、行政法规，遵循平等自愿、诚实信用的原则，甲乙双方就</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事宜协商一致，订立本合同。</w:t>
      </w:r>
    </w:p>
    <w:p>
      <w:pPr>
        <w:spacing w:line="480" w:lineRule="exact"/>
        <w:ind w:firstLine="560" w:firstLineChars="200"/>
        <w:rPr>
          <w:rFonts w:ascii="黑体" w:hAnsi="黑体" w:eastAsia="黑体" w:cs="黑体"/>
          <w:color w:val="auto"/>
          <w:sz w:val="28"/>
          <w:szCs w:val="28"/>
          <w:highlight w:val="none"/>
        </w:rPr>
      </w:pPr>
      <w:r>
        <w:rPr>
          <w:rFonts w:hint="eastAsia" w:ascii="黑体" w:hAnsi="黑体" w:eastAsia="黑体" w:cs="黑体"/>
          <w:color w:val="auto"/>
          <w:sz w:val="28"/>
          <w:szCs w:val="28"/>
          <w:highlight w:val="none"/>
        </w:rPr>
        <w:t>1. 咨询服务项目概况</w:t>
      </w:r>
    </w:p>
    <w:p>
      <w:pPr>
        <w:keepNext w:val="0"/>
        <w:keepLines w:val="0"/>
        <w:pageBreakBefore w:val="0"/>
        <w:widowControl w:val="0"/>
        <w:kinsoku/>
        <w:wordWrap/>
        <w:overflowPunct/>
        <w:topLinePunct w:val="0"/>
        <w:autoSpaceDE/>
        <w:autoSpaceDN/>
        <w:bidi w:val="0"/>
        <w:spacing w:line="600" w:lineRule="exact"/>
        <w:ind w:firstLine="560" w:firstLineChars="200"/>
        <w:textAlignment w:val="auto"/>
        <w:rPr>
          <w:rFonts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项目名称：</w:t>
      </w:r>
      <w:r>
        <w:rPr>
          <w:rFonts w:hint="eastAsia" w:ascii="仿宋_GB2312" w:hAnsi="仿宋_GB2312" w:eastAsia="仿宋_GB2312" w:cs="仿宋_GB2312"/>
          <w:color w:val="auto"/>
          <w:sz w:val="28"/>
          <w:szCs w:val="28"/>
          <w:highlight w:val="none"/>
          <w:u w:val="single"/>
        </w:rPr>
        <w:t xml:space="preserve">                     （以下简称“项目”）</w:t>
      </w:r>
    </w:p>
    <w:p>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textAlignment w:val="auto"/>
        <w:rPr>
          <w:rFonts w:hint="eastAsia" w:eastAsia="宋体"/>
          <w:lang w:eastAsia="zh-CN"/>
        </w:rPr>
      </w:pPr>
      <w:r>
        <w:rPr>
          <w:rFonts w:hint="eastAsia" w:ascii="仿宋_GB2312" w:hAnsi="仿宋_GB2312" w:eastAsia="仿宋_GB2312" w:cs="仿宋_GB2312"/>
          <w:color w:val="auto"/>
          <w:sz w:val="28"/>
          <w:szCs w:val="28"/>
          <w:highlight w:val="none"/>
        </w:rPr>
        <w:t>项目概况：</w:t>
      </w:r>
      <w:r>
        <w:rPr>
          <w:rFonts w:hint="eastAsia" w:ascii="仿宋_GB2312" w:hAnsi="仿宋_GB2312" w:eastAsia="仿宋_GB2312" w:cs="仿宋_GB2312"/>
          <w:color w:val="auto"/>
          <w:sz w:val="28"/>
          <w:szCs w:val="28"/>
          <w:highlight w:val="none"/>
          <w:lang w:val="en-US" w:eastAsia="zh-CN"/>
        </w:rPr>
        <w:t>四川蜀道新制式</w:t>
      </w:r>
      <w:r>
        <w:rPr>
          <w:rFonts w:hint="eastAsia" w:ascii="仿宋_GB2312" w:hAnsi="仿宋_GB2312" w:eastAsia="仿宋_GB2312" w:cs="仿宋_GB2312"/>
          <w:color w:val="auto"/>
          <w:sz w:val="28"/>
          <w:szCs w:val="28"/>
          <w:highlight w:val="none"/>
        </w:rPr>
        <w:t>轨道集团有限责任公司</w:t>
      </w:r>
      <w:r>
        <w:rPr>
          <w:rFonts w:hint="eastAsia" w:ascii="仿宋_GB2312" w:hAnsi="仿宋_GB2312" w:eastAsia="仿宋_GB2312" w:cs="仿宋_GB2312"/>
          <w:color w:val="auto"/>
          <w:sz w:val="28"/>
          <w:szCs w:val="28"/>
          <w:highlight w:val="none"/>
          <w:lang w:val="en-US" w:eastAsia="zh-CN"/>
        </w:rPr>
        <w:t>为进一步</w:t>
      </w:r>
      <w:r>
        <w:rPr>
          <w:rFonts w:hint="eastAsia" w:ascii="仿宋_GB2312" w:hAnsi="仿宋_GB2312" w:eastAsia="仿宋_GB2312" w:cs="仿宋_GB2312"/>
          <w:color w:val="auto"/>
          <w:sz w:val="28"/>
          <w:szCs w:val="28"/>
          <w:highlight w:val="none"/>
        </w:rPr>
        <w:t>科学构建高效、全面的合规内控管理体系，持续完善合规内控管理运行机制，</w:t>
      </w:r>
      <w:r>
        <w:rPr>
          <w:rFonts w:hint="eastAsia" w:ascii="仿宋_GB2312" w:hAnsi="仿宋_GB2312" w:eastAsia="仿宋_GB2312" w:cs="仿宋_GB2312"/>
          <w:color w:val="auto"/>
          <w:sz w:val="28"/>
          <w:szCs w:val="28"/>
          <w:highlight w:val="none"/>
          <w:lang w:val="en-US" w:eastAsia="zh-CN"/>
        </w:rPr>
        <w:t>根据蜀道集团</w:t>
      </w:r>
      <w:r>
        <w:rPr>
          <w:rFonts w:hint="eastAsia" w:ascii="仿宋_GB2312" w:hAnsi="仿宋_GB2312" w:eastAsia="仿宋_GB2312" w:cs="仿宋_GB2312"/>
          <w:color w:val="auto"/>
          <w:sz w:val="28"/>
          <w:szCs w:val="28"/>
          <w:highlight w:val="none"/>
        </w:rPr>
        <w:t>印发的</w:t>
      </w:r>
      <w:r>
        <w:rPr>
          <w:rFonts w:hint="eastAsia" w:ascii="仿宋_GB2312" w:hAnsi="仿宋_GB2312" w:eastAsia="仿宋_GB2312" w:cs="仿宋_GB2312"/>
          <w:color w:val="auto"/>
          <w:sz w:val="28"/>
          <w:szCs w:val="28"/>
          <w:highlight w:val="none"/>
          <w:lang w:val="en-US" w:eastAsia="zh-CN"/>
        </w:rPr>
        <w:t>直属内控合规体系建设指导意见</w:t>
      </w:r>
      <w:r>
        <w:rPr>
          <w:rFonts w:hint="eastAsia" w:ascii="仿宋_GB2312" w:hAnsi="仿宋_GB2312" w:eastAsia="仿宋_GB2312" w:cs="仿宋_GB2312"/>
          <w:color w:val="auto"/>
          <w:sz w:val="28"/>
          <w:szCs w:val="28"/>
          <w:highlight w:val="none"/>
        </w:rPr>
        <w:t>的</w:t>
      </w:r>
      <w:r>
        <w:rPr>
          <w:rFonts w:hint="eastAsia" w:ascii="仿宋_GB2312" w:hAnsi="仿宋_GB2312" w:eastAsia="仿宋_GB2312" w:cs="仿宋_GB2312"/>
          <w:color w:val="auto"/>
          <w:sz w:val="28"/>
          <w:szCs w:val="28"/>
          <w:highlight w:val="none"/>
          <w:lang w:val="en-US" w:eastAsia="zh-CN"/>
        </w:rPr>
        <w:t>相关</w:t>
      </w:r>
      <w:r>
        <w:rPr>
          <w:rFonts w:hint="eastAsia" w:ascii="仿宋_GB2312" w:hAnsi="仿宋_GB2312" w:eastAsia="仿宋_GB2312" w:cs="仿宋_GB2312"/>
          <w:color w:val="auto"/>
          <w:sz w:val="28"/>
          <w:szCs w:val="28"/>
          <w:highlight w:val="none"/>
        </w:rPr>
        <w:t>规定，采取</w:t>
      </w:r>
      <w:r>
        <w:rPr>
          <w:rFonts w:hint="eastAsia" w:ascii="仿宋_GB2312" w:hAnsi="仿宋_GB2312" w:eastAsia="仿宋_GB2312" w:cs="仿宋_GB2312"/>
          <w:color w:val="auto"/>
          <w:sz w:val="28"/>
          <w:szCs w:val="28"/>
          <w:highlight w:val="none"/>
          <w:lang w:val="en-US" w:eastAsia="zh-CN"/>
        </w:rPr>
        <w:t>竞争谈判</w:t>
      </w:r>
      <w:r>
        <w:rPr>
          <w:rFonts w:hint="eastAsia" w:ascii="仿宋_GB2312" w:hAnsi="仿宋_GB2312" w:eastAsia="仿宋_GB2312" w:cs="仿宋_GB2312"/>
          <w:color w:val="auto"/>
          <w:sz w:val="28"/>
          <w:szCs w:val="28"/>
          <w:highlight w:val="none"/>
        </w:rPr>
        <w:t>的方式聘请咨询服务机构为企业内控</w:t>
      </w:r>
      <w:r>
        <w:rPr>
          <w:rFonts w:hint="eastAsia" w:ascii="仿宋_GB2312" w:hAnsi="仿宋_GB2312" w:eastAsia="仿宋_GB2312" w:cs="仿宋_GB2312"/>
          <w:color w:val="auto"/>
          <w:sz w:val="28"/>
          <w:szCs w:val="28"/>
          <w:highlight w:val="none"/>
          <w:lang w:val="en-US" w:eastAsia="zh-CN"/>
        </w:rPr>
        <w:t>合规</w:t>
      </w:r>
      <w:r>
        <w:rPr>
          <w:rFonts w:hint="eastAsia" w:ascii="仿宋_GB2312" w:hAnsi="仿宋_GB2312" w:eastAsia="仿宋_GB2312" w:cs="仿宋_GB2312"/>
          <w:color w:val="auto"/>
          <w:sz w:val="28"/>
          <w:szCs w:val="28"/>
          <w:highlight w:val="none"/>
        </w:rPr>
        <w:t>体系建设提供技术支持</w:t>
      </w:r>
      <w:r>
        <w:rPr>
          <w:rFonts w:hint="eastAsia" w:ascii="宋体" w:hAnsi="宋体" w:cs="宋体"/>
          <w:sz w:val="24"/>
          <w:lang w:eastAsia="zh-CN"/>
        </w:rPr>
        <w:t>。</w:t>
      </w:r>
    </w:p>
    <w:p>
      <w:pPr>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u w:val="single"/>
        </w:rPr>
        <w:t xml:space="preserve">                                        </w:t>
      </w:r>
    </w:p>
    <w:p>
      <w:pPr>
        <w:spacing w:line="480" w:lineRule="exact"/>
        <w:ind w:firstLine="560" w:firstLineChars="200"/>
        <w:rPr>
          <w:rFonts w:cs="黑体" w:asciiTheme="minorEastAsia" w:hAnsiTheme="minorEastAsia" w:eastAsiaTheme="minorEastAsia"/>
          <w:color w:val="auto"/>
          <w:sz w:val="24"/>
        </w:rPr>
      </w:pPr>
      <w:r>
        <w:rPr>
          <w:rFonts w:hint="eastAsia" w:ascii="黑体" w:hAnsi="黑体" w:eastAsia="黑体" w:cs="黑体"/>
          <w:color w:val="auto"/>
          <w:sz w:val="28"/>
          <w:szCs w:val="28"/>
          <w:highlight w:val="none"/>
        </w:rPr>
        <w:t>2. 工作内容及计划</w:t>
      </w:r>
    </w:p>
    <w:p>
      <w:pPr>
        <w:adjustRightInd w:val="0"/>
        <w:snapToGrid w:val="0"/>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 工作内容：</w:t>
      </w:r>
    </w:p>
    <w:p>
      <w:pPr>
        <w:adjustRightInd w:val="0"/>
        <w:snapToGrid w:val="0"/>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2.1.1 协助甲方完成符合甲方上级单位整体要求的合规内控体系建设。在原有内控体系基础上，参照集团合规内控协同体系要求，结合公司现状，更新完善手册，形成《合规内控</w:t>
      </w:r>
      <w:r>
        <w:rPr>
          <w:rFonts w:hint="eastAsia" w:ascii="仿宋_GB2312" w:hAnsi="仿宋_GB2312" w:eastAsia="仿宋_GB2312" w:cs="仿宋_GB2312"/>
          <w:color w:val="auto"/>
          <w:sz w:val="28"/>
          <w:szCs w:val="28"/>
          <w:highlight w:val="none"/>
          <w:lang w:val="en-US" w:eastAsia="zh-CN"/>
        </w:rPr>
        <w:t>管理</w:t>
      </w:r>
      <w:r>
        <w:rPr>
          <w:rFonts w:hint="eastAsia" w:ascii="仿宋_GB2312" w:hAnsi="仿宋_GB2312" w:eastAsia="仿宋_GB2312" w:cs="仿宋_GB2312"/>
          <w:color w:val="auto"/>
          <w:sz w:val="28"/>
          <w:szCs w:val="28"/>
          <w:highlight w:val="none"/>
        </w:rPr>
        <w:t>手册》。</w:t>
      </w:r>
    </w:p>
    <w:p>
      <w:pPr>
        <w:adjustRightInd w:val="0"/>
        <w:snapToGrid w:val="0"/>
        <w:spacing w:line="360" w:lineRule="auto"/>
        <w:ind w:firstLine="560" w:firstLineChars="20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2.1.2 完成员工合规手册。坚持以流程为载体，突出重点领域、重点环节和重点人员的合规管理</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针对重点领域，形成《重点领域合规指引》，重点领域应确保企业核心业务的全面覆盖，范围至少包括采购管理、投资管理、合同管理、资金管理、资产管理等通用业务领域，并包括不少于2项专业核心业务领域；</w:t>
      </w:r>
      <w:r>
        <w:rPr>
          <w:rFonts w:hint="eastAsia" w:ascii="仿宋_GB2312" w:hAnsi="仿宋_GB2312" w:eastAsia="仿宋_GB2312" w:cs="仿宋_GB2312"/>
          <w:color w:val="auto"/>
          <w:sz w:val="28"/>
          <w:szCs w:val="28"/>
          <w:highlight w:val="none"/>
        </w:rPr>
        <w:t>针对重点岗位，编制《员工合规手册》</w:t>
      </w:r>
      <w:r>
        <w:rPr>
          <w:rFonts w:hint="eastAsia" w:ascii="仿宋_GB2312" w:hAnsi="仿宋_GB2312" w:eastAsia="仿宋_GB2312" w:cs="仿宋_GB2312"/>
          <w:color w:val="auto"/>
          <w:sz w:val="28"/>
          <w:szCs w:val="28"/>
          <w:highlight w:val="none"/>
          <w:lang w:eastAsia="zh-CN"/>
        </w:rPr>
        <w:t>。</w:t>
      </w:r>
    </w:p>
    <w:p>
      <w:pPr>
        <w:adjustRightInd w:val="0"/>
        <w:snapToGrid w:val="0"/>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2.2.工作计划：乙方应当于本合同签署生效后5个工作日内向甲方提交详细工作进度计划并经甲方认可。</w:t>
      </w:r>
    </w:p>
    <w:p>
      <w:pPr>
        <w:spacing w:line="480" w:lineRule="exact"/>
        <w:ind w:firstLine="560" w:firstLineChars="200"/>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3. 服务期限和服务要求</w:t>
      </w:r>
    </w:p>
    <w:p>
      <w:pPr>
        <w:adjustRightInd w:val="0"/>
        <w:snapToGrid w:val="0"/>
        <w:spacing w:line="360" w:lineRule="auto"/>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3.1 本协议的服务期限：3个月。</w:t>
      </w:r>
    </w:p>
    <w:p>
      <w:pPr>
        <w:adjustRightInd w:val="0"/>
        <w:snapToGrid w:val="0"/>
        <w:spacing w:line="360" w:lineRule="auto"/>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3.2 成果要求：提交的工作成果必须符合相关法律法规、技术规范的验收要求，并符合甲方及甲方上级主管部门的审批要求。</w:t>
      </w:r>
    </w:p>
    <w:p>
      <w:pPr>
        <w:adjustRightInd w:val="0"/>
        <w:snapToGrid w:val="0"/>
        <w:spacing w:line="360" w:lineRule="auto"/>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3.3 成果套数：正式成果为中文工作报告，即：</w:t>
      </w:r>
    </w:p>
    <w:p>
      <w:pPr>
        <w:adjustRightInd w:val="0"/>
        <w:snapToGrid w:val="0"/>
        <w:spacing w:line="360" w:lineRule="auto"/>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（1）纸质文本（含图纸）暂定为一式3套（最终需要套数按甲方要求提供）；</w:t>
      </w:r>
    </w:p>
    <w:p>
      <w:pPr>
        <w:adjustRightInd w:val="0"/>
        <w:snapToGrid w:val="0"/>
        <w:spacing w:line="360" w:lineRule="auto"/>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（2）电子文档1套（为可操作、可修订、不设密、不锁定的PPT和PDF,并根据甲方需要提供word文档或不锁定的excel表格）。</w:t>
      </w:r>
    </w:p>
    <w:p>
      <w:pPr>
        <w:adjustRightInd w:val="0"/>
        <w:snapToGrid w:val="0"/>
        <w:spacing w:line="360" w:lineRule="auto"/>
        <w:ind w:firstLine="560" w:firstLineChars="200"/>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3.4 提交时间：3个月，实际期限以乙方完成本合同约定的所有工作内容为止。乙方需满足在2022年11月30日前完成《合规内控管理手册》初稿、《重点领域合规指引》、《员工合规手册》初稿向甲方提交，以甲方签收书面成果确认单为验收要件，2022年12月30日前全面完成甲方及内控体系建设并通过甲方及甲方上级单位验收检查合格。具体阶段性成果提交时间以甲方实际要求为准。</w:t>
      </w:r>
    </w:p>
    <w:p>
      <w:pPr>
        <w:widowControl/>
        <w:spacing w:line="480" w:lineRule="exact"/>
        <w:ind w:firstLine="560" w:firstLineChars="200"/>
        <w:jc w:val="left"/>
        <w:rPr>
          <w:rFonts w:hint="eastAsia" w:ascii="仿宋_GB2312" w:hAnsi="仿宋_GB2312" w:eastAsia="仿宋_GB2312" w:cs="仿宋_GB2312"/>
          <w:color w:val="auto"/>
          <w:sz w:val="28"/>
          <w:szCs w:val="28"/>
          <w:highlight w:val="none"/>
        </w:rPr>
      </w:pPr>
    </w:p>
    <w:p>
      <w:pPr>
        <w:spacing w:line="480" w:lineRule="exact"/>
        <w:ind w:firstLine="560" w:firstLineChars="200"/>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4. 项目服务人员</w:t>
      </w:r>
    </w:p>
    <w:p>
      <w:pPr>
        <w:spacing w:line="480" w:lineRule="exact"/>
        <w:ind w:firstLine="560" w:firstLineChars="200"/>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乙方指定下述联系人为本项目项目负责人，负责与甲方相关工作人员对接，统筹安排服务相关工作；项目负责人具体信息如下：</w:t>
      </w:r>
    </w:p>
    <w:p>
      <w:pPr>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项目负责人：</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 xml:space="preserve"> </w:t>
      </w:r>
    </w:p>
    <w:p>
      <w:pPr>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身份证号：</w:t>
      </w:r>
      <w:r>
        <w:rPr>
          <w:rFonts w:hint="eastAsia" w:ascii="仿宋_GB2312" w:hAnsi="仿宋_GB2312" w:eastAsia="仿宋_GB2312" w:cs="仿宋_GB2312"/>
          <w:color w:val="auto"/>
          <w:sz w:val="28"/>
          <w:szCs w:val="28"/>
          <w:highlight w:val="none"/>
          <w:u w:val="single"/>
        </w:rPr>
        <w:t xml:space="preserve">                      </w:t>
      </w:r>
    </w:p>
    <w:p>
      <w:pPr>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联系电话：</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 xml:space="preserve"> </w:t>
      </w:r>
    </w:p>
    <w:p>
      <w:pPr>
        <w:pStyle w:val="2"/>
        <w:spacing w:line="480" w:lineRule="exact"/>
        <w:rPr>
          <w:rFonts w:eastAsia="仿宋_GB2312"/>
          <w:color w:val="auto"/>
          <w:highlight w:val="none"/>
        </w:rPr>
      </w:pPr>
      <w:r>
        <w:rPr>
          <w:rFonts w:hint="eastAsia" w:ascii="仿宋_GB2312" w:hAnsi="仿宋_GB2312" w:eastAsia="仿宋_GB2312" w:cs="仿宋_GB2312"/>
          <w:color w:val="auto"/>
          <w:sz w:val="28"/>
          <w:szCs w:val="28"/>
          <w:highlight w:val="none"/>
        </w:rPr>
        <w:t xml:space="preserve">    电子邮箱：</w:t>
      </w:r>
      <w:r>
        <w:rPr>
          <w:rFonts w:hint="eastAsia" w:ascii="仿宋_GB2312" w:hAnsi="仿宋_GB2312" w:eastAsia="仿宋_GB2312" w:cs="仿宋_GB2312"/>
          <w:color w:val="auto"/>
          <w:sz w:val="28"/>
          <w:szCs w:val="28"/>
          <w:highlight w:val="none"/>
          <w:u w:val="single"/>
        </w:rPr>
        <w:t xml:space="preserve">                      </w:t>
      </w:r>
    </w:p>
    <w:p>
      <w:pPr>
        <w:spacing w:line="480" w:lineRule="exact"/>
        <w:ind w:firstLine="560" w:firstLineChars="200"/>
        <w:rPr>
          <w:rFonts w:ascii="黑体" w:hAnsi="黑体" w:eastAsia="黑体" w:cs="黑体"/>
          <w:color w:val="auto"/>
          <w:sz w:val="28"/>
          <w:szCs w:val="28"/>
          <w:highlight w:val="none"/>
        </w:rPr>
      </w:pPr>
      <w:r>
        <w:rPr>
          <w:rFonts w:hint="eastAsia" w:ascii="黑体" w:hAnsi="黑体" w:eastAsia="黑体" w:cs="黑体"/>
          <w:color w:val="auto"/>
          <w:sz w:val="28"/>
          <w:szCs w:val="28"/>
          <w:highlight w:val="none"/>
        </w:rPr>
        <w:t>5. 服务费用及支付方式</w:t>
      </w:r>
    </w:p>
    <w:p>
      <w:pPr>
        <w:spacing w:line="48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5.1 本合同含税总价为人民币</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元，大写：</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（其中：不含税金额为人民币</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元，大写：</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 xml:space="preserve"> ；乙方开具增值税率为</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%的专用发票，增值税额为人民币</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元，大写：</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 xml:space="preserve">）。若遇国家税率变化，该合同总金额将按原不含税金额重新组价计算。计算方法为：新的合同总金额=已履行部分金额+原未履行部分不含税金额+（原未履行部分不含税金额*新税率）。  </w:t>
      </w:r>
    </w:p>
    <w:p>
      <w:pPr>
        <w:spacing w:line="48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5.2 本合同费用为包干总价，包括但不限于专题研究（含专项技术研究，如果有）、人员进出场费、文本费、人工费、培训费、后续服务费、协调、各种会议的会务费用、差旅以及咨询、利润、税金、保险等与本项目有关的一切费用。</w:t>
      </w:r>
    </w:p>
    <w:p>
      <w:pPr>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5.3 甲方将服务费支付至乙方基本账户：</w:t>
      </w:r>
    </w:p>
    <w:p>
      <w:pPr>
        <w:spacing w:line="480" w:lineRule="exact"/>
        <w:ind w:firstLine="560" w:firstLineChars="200"/>
        <w:rPr>
          <w:rFonts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收款单位名称：</w:t>
      </w:r>
      <w:r>
        <w:rPr>
          <w:rFonts w:hint="eastAsia" w:ascii="仿宋_GB2312" w:hAnsi="仿宋_GB2312" w:eastAsia="仿宋_GB2312" w:cs="仿宋_GB2312"/>
          <w:color w:val="auto"/>
          <w:sz w:val="28"/>
          <w:szCs w:val="28"/>
          <w:highlight w:val="none"/>
          <w:u w:val="single"/>
        </w:rPr>
        <w:t xml:space="preserve">                                </w:t>
      </w:r>
    </w:p>
    <w:p>
      <w:pPr>
        <w:spacing w:line="480" w:lineRule="exact"/>
        <w:ind w:firstLine="560" w:firstLineChars="200"/>
        <w:rPr>
          <w:rFonts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开户银行：</w:t>
      </w:r>
      <w:r>
        <w:rPr>
          <w:rFonts w:hint="eastAsia" w:ascii="仿宋_GB2312" w:hAnsi="仿宋_GB2312" w:eastAsia="仿宋_GB2312" w:cs="仿宋_GB2312"/>
          <w:color w:val="auto"/>
          <w:sz w:val="28"/>
          <w:szCs w:val="28"/>
          <w:highlight w:val="none"/>
          <w:u w:val="single"/>
        </w:rPr>
        <w:t xml:space="preserve">                                    </w:t>
      </w:r>
    </w:p>
    <w:p>
      <w:pPr>
        <w:spacing w:line="480" w:lineRule="exact"/>
        <w:ind w:firstLine="560" w:firstLineChars="200"/>
        <w:rPr>
          <w:rFonts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收款账号：</w:t>
      </w:r>
      <w:r>
        <w:rPr>
          <w:rFonts w:hint="eastAsia" w:ascii="仿宋_GB2312" w:hAnsi="仿宋_GB2312" w:eastAsia="仿宋_GB2312" w:cs="仿宋_GB2312"/>
          <w:color w:val="auto"/>
          <w:sz w:val="28"/>
          <w:szCs w:val="28"/>
          <w:highlight w:val="none"/>
          <w:u w:val="single"/>
        </w:rPr>
        <w:t xml:space="preserve">                                    </w:t>
      </w:r>
    </w:p>
    <w:p>
      <w:pPr>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若因上述账户信息存在错误而导致甲方付款错误的，相关损失由乙方自行承担。</w:t>
      </w:r>
    </w:p>
    <w:p>
      <w:pPr>
        <w:pStyle w:val="2"/>
        <w:spacing w:line="480" w:lineRule="exact"/>
        <w:rPr>
          <w:color w:val="auto"/>
          <w:highlight w:val="none"/>
        </w:rPr>
      </w:pPr>
      <w:r>
        <w:rPr>
          <w:rFonts w:hint="eastAsia" w:ascii="仿宋_GB2312" w:hAnsi="仿宋_GB2312" w:eastAsia="仿宋_GB2312" w:cs="仿宋_GB2312"/>
          <w:color w:val="auto"/>
          <w:sz w:val="28"/>
          <w:szCs w:val="28"/>
          <w:highlight w:val="none"/>
        </w:rPr>
        <w:t xml:space="preserve">    5.4 费用支付进度</w:t>
      </w:r>
    </w:p>
    <w:p>
      <w:pPr>
        <w:spacing w:line="48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val="en-US" w:eastAsia="zh-CN"/>
        </w:rPr>
        <w:t>乙方</w:t>
      </w:r>
      <w:r>
        <w:rPr>
          <w:rFonts w:hint="eastAsia" w:ascii="仿宋_GB2312" w:hAnsi="仿宋_GB2312" w:eastAsia="仿宋_GB2312" w:cs="仿宋_GB2312"/>
          <w:color w:val="auto"/>
          <w:sz w:val="28"/>
          <w:szCs w:val="28"/>
          <w:highlight w:val="none"/>
        </w:rPr>
        <w:t>提交详细工作进度计划并经甲方认可后</w:t>
      </w: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个工作</w:t>
      </w:r>
      <w:r>
        <w:rPr>
          <w:rFonts w:hint="eastAsia" w:ascii="仿宋_GB2312" w:hAnsi="仿宋_GB2312" w:eastAsia="仿宋_GB2312" w:cs="仿宋_GB2312"/>
          <w:color w:val="auto"/>
          <w:sz w:val="28"/>
          <w:szCs w:val="28"/>
          <w:highlight w:val="none"/>
          <w:lang w:val="en-US" w:eastAsia="zh-CN"/>
        </w:rPr>
        <w:t>日</w:t>
      </w:r>
      <w:r>
        <w:rPr>
          <w:rFonts w:hint="eastAsia" w:ascii="仿宋_GB2312" w:hAnsi="仿宋_GB2312" w:eastAsia="仿宋_GB2312" w:cs="仿宋_GB2312"/>
          <w:color w:val="auto"/>
          <w:sz w:val="28"/>
          <w:szCs w:val="28"/>
          <w:highlight w:val="none"/>
        </w:rPr>
        <w:t>后，甲方支付签约合同价的 30 %，作为乙方项目启动款；</w:t>
      </w:r>
    </w:p>
    <w:p>
      <w:pPr>
        <w:spacing w:line="48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（2）乙方完成《合规内控</w:t>
      </w:r>
      <w:r>
        <w:rPr>
          <w:rFonts w:hint="eastAsia" w:ascii="仿宋_GB2312" w:hAnsi="仿宋_GB2312" w:eastAsia="仿宋_GB2312" w:cs="仿宋_GB2312"/>
          <w:color w:val="auto"/>
          <w:sz w:val="28"/>
          <w:szCs w:val="28"/>
          <w:highlight w:val="none"/>
          <w:lang w:val="en-US" w:eastAsia="zh-CN"/>
        </w:rPr>
        <w:t>管理</w:t>
      </w:r>
      <w:r>
        <w:rPr>
          <w:rFonts w:hint="eastAsia" w:ascii="仿宋_GB2312" w:hAnsi="仿宋_GB2312" w:eastAsia="仿宋_GB2312" w:cs="仿宋_GB2312"/>
          <w:color w:val="auto"/>
          <w:sz w:val="28"/>
          <w:szCs w:val="28"/>
          <w:highlight w:val="none"/>
        </w:rPr>
        <w:t>手册》初稿、</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重点领域合规指引</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《员工合规手册》初稿后，甲方支付签约合同价的_50_%；</w:t>
      </w:r>
    </w:p>
    <w:p>
      <w:pPr>
        <w:spacing w:line="48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（3）乙方完成《合规内控</w:t>
      </w:r>
      <w:r>
        <w:rPr>
          <w:rFonts w:hint="eastAsia" w:ascii="仿宋_GB2312" w:hAnsi="仿宋_GB2312" w:eastAsia="仿宋_GB2312" w:cs="仿宋_GB2312"/>
          <w:color w:val="auto"/>
          <w:sz w:val="28"/>
          <w:szCs w:val="28"/>
          <w:highlight w:val="none"/>
          <w:lang w:val="en-US" w:eastAsia="zh-CN"/>
        </w:rPr>
        <w:t>管理</w:t>
      </w:r>
      <w:r>
        <w:rPr>
          <w:rFonts w:hint="eastAsia" w:ascii="仿宋_GB2312" w:hAnsi="仿宋_GB2312" w:eastAsia="仿宋_GB2312" w:cs="仿宋_GB2312"/>
          <w:color w:val="auto"/>
          <w:sz w:val="28"/>
          <w:szCs w:val="28"/>
          <w:highlight w:val="none"/>
        </w:rPr>
        <w:t>手册》</w:t>
      </w:r>
      <w:r>
        <w:rPr>
          <w:rFonts w:hint="eastAsia" w:ascii="仿宋_GB2312" w:hAnsi="仿宋_GB2312" w:eastAsia="仿宋_GB2312" w:cs="仿宋_GB2312"/>
          <w:color w:val="auto"/>
          <w:sz w:val="28"/>
          <w:szCs w:val="28"/>
          <w:highlight w:val="none"/>
          <w:lang w:val="en-US" w:eastAsia="zh-CN"/>
        </w:rPr>
        <w:t>完成</w:t>
      </w:r>
      <w:r>
        <w:rPr>
          <w:rFonts w:hint="eastAsia" w:ascii="仿宋_GB2312" w:hAnsi="仿宋_GB2312" w:eastAsia="仿宋_GB2312" w:cs="仿宋_GB2312"/>
          <w:color w:val="auto"/>
          <w:sz w:val="28"/>
          <w:szCs w:val="28"/>
          <w:highlight w:val="none"/>
        </w:rPr>
        <w:t>稿、</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重点领域合规指引</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完成稿</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《员工合规手册》</w:t>
      </w:r>
      <w:r>
        <w:rPr>
          <w:rFonts w:hint="eastAsia" w:ascii="仿宋_GB2312" w:hAnsi="仿宋_GB2312" w:eastAsia="仿宋_GB2312" w:cs="仿宋_GB2312"/>
          <w:color w:val="auto"/>
          <w:sz w:val="28"/>
          <w:szCs w:val="28"/>
          <w:highlight w:val="none"/>
          <w:lang w:val="en-US" w:eastAsia="zh-CN"/>
        </w:rPr>
        <w:t>完成</w:t>
      </w:r>
      <w:r>
        <w:rPr>
          <w:rFonts w:hint="eastAsia" w:ascii="仿宋_GB2312" w:hAnsi="仿宋_GB2312" w:eastAsia="仿宋_GB2312" w:cs="仿宋_GB2312"/>
          <w:color w:val="auto"/>
          <w:sz w:val="28"/>
          <w:szCs w:val="28"/>
          <w:highlight w:val="none"/>
        </w:rPr>
        <w:t>稿并通过甲方及甲方上级单位验收检查合格后，双方汇总结算合同余款。</w:t>
      </w:r>
    </w:p>
    <w:p>
      <w:pPr>
        <w:spacing w:line="480" w:lineRule="exact"/>
        <w:ind w:firstLine="560" w:firstLineChars="200"/>
        <w:rPr>
          <w:color w:val="auto"/>
          <w:highlight w:val="none"/>
        </w:rPr>
      </w:pPr>
      <w:r>
        <w:rPr>
          <w:rFonts w:hint="eastAsia" w:ascii="仿宋_GB2312" w:hAnsi="仿宋_GB2312" w:eastAsia="仿宋_GB2312" w:cs="仿宋_GB2312"/>
          <w:color w:val="auto"/>
          <w:sz w:val="28"/>
          <w:szCs w:val="28"/>
          <w:highlight w:val="none"/>
        </w:rPr>
        <w:t xml:space="preserve"> 签约合同价是指本合同载明的含税总价。若因合同内容变更、税率调整等情况导致合同价款发生变化，除双方另有约定外，进度款计价基数不予调整，价款变更部分在合同汇总结算阶段据实支付。</w:t>
      </w:r>
    </w:p>
    <w:p>
      <w:pPr>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5.5 甲方付款前，乙方应先出具真实、合法、有效且符合甲方要求的增值税发票，否则甲方有权拒绝付款，并不视为违约。若乙方提供的发票涉嫌假发票、虚开发票、失控发票等，乙方承担相应责任并赔偿甲方损失。</w:t>
      </w:r>
    </w:p>
    <w:p>
      <w:pPr>
        <w:spacing w:line="480" w:lineRule="exact"/>
        <w:ind w:firstLine="560" w:firstLineChars="200"/>
        <w:rPr>
          <w:rFonts w:ascii="黑体" w:hAnsi="黑体" w:eastAsia="黑体" w:cs="黑体"/>
          <w:color w:val="auto"/>
          <w:sz w:val="28"/>
          <w:szCs w:val="28"/>
          <w:highlight w:val="none"/>
        </w:rPr>
      </w:pPr>
      <w:r>
        <w:rPr>
          <w:rFonts w:hint="eastAsia" w:ascii="黑体" w:hAnsi="黑体" w:eastAsia="黑体" w:cs="黑体"/>
          <w:color w:val="auto"/>
          <w:sz w:val="28"/>
          <w:szCs w:val="28"/>
          <w:highlight w:val="none"/>
        </w:rPr>
        <w:t xml:space="preserve">6. 甲方的权利和义务 </w:t>
      </w:r>
    </w:p>
    <w:p>
      <w:pPr>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6.1 甲方在合同签订后及时提供与本项目有关的项目资料及其他相关文件给乙方，并配合乙方在项目开展过程中可能出现或需要的相关协助工作。</w:t>
      </w:r>
    </w:p>
    <w:p>
      <w:pPr>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6.2 甲方有权要求乙方按照本合同要求提供专业服务和咨询，有权对乙方提交的各阶段的工作成果提出书面修改意见或建议。</w:t>
      </w:r>
    </w:p>
    <w:p>
      <w:pPr>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6.3 当乙方提供的服务不能满足甲方要求时，甲方有权要求乙方更换不符合本项目约定要求的服务人员。</w:t>
      </w:r>
    </w:p>
    <w:p>
      <w:pPr>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6.4甲方有权定期或不定期召开讨论会或汇报会，乙方团队相关专业人员应当出席会议，甲方应提前一天通知乙方会议时间、地点及内容。</w:t>
      </w:r>
    </w:p>
    <w:p>
      <w:pPr>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6.5 若因政策、法律法规等不可抗力因素导致项目发生重大变更、暂停或终止的，甲方有权单方面要求乙方暂停履行合同直至项目重新启动为止或终止合同并不支付剩余款项，同时不承担违约责任。</w:t>
      </w:r>
    </w:p>
    <w:p>
      <w:pPr>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6.6 甲方应按本合同的约定按时、足额向乙方支付服务费用。</w:t>
      </w:r>
    </w:p>
    <w:p>
      <w:pPr>
        <w:spacing w:line="480" w:lineRule="exact"/>
        <w:ind w:firstLine="560" w:firstLineChars="200"/>
        <w:rPr>
          <w:rFonts w:ascii="黑体" w:hAnsi="黑体" w:eastAsia="黑体" w:cs="黑体"/>
          <w:color w:val="auto"/>
          <w:sz w:val="28"/>
          <w:szCs w:val="28"/>
          <w:highlight w:val="none"/>
        </w:rPr>
      </w:pPr>
      <w:r>
        <w:rPr>
          <w:rFonts w:hint="eastAsia" w:ascii="黑体" w:hAnsi="黑体" w:eastAsia="黑体" w:cs="黑体"/>
          <w:color w:val="auto"/>
          <w:sz w:val="28"/>
          <w:szCs w:val="28"/>
          <w:highlight w:val="none"/>
        </w:rPr>
        <w:t>7. 乙方的权利和义务</w:t>
      </w:r>
    </w:p>
    <w:p>
      <w:pPr>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7.1 乙方应按采购文件要求组建专业团队，指定项目总负责人及专业负责人，并经甲方认可，合同履行期内</w:t>
      </w:r>
      <w:r>
        <w:rPr>
          <w:rFonts w:hint="eastAsia" w:ascii="仿宋_GB2312" w:hAnsi="仿宋_GB2312" w:eastAsia="仿宋_GB2312" w:cs="仿宋_GB2312"/>
          <w:color w:val="auto"/>
          <w:sz w:val="28"/>
          <w:szCs w:val="28"/>
          <w:highlight w:val="none"/>
          <w:lang w:val="en-US" w:eastAsia="zh-CN"/>
        </w:rPr>
        <w:t>未经甲方认可</w:t>
      </w:r>
      <w:r>
        <w:rPr>
          <w:rFonts w:hint="eastAsia" w:ascii="仿宋_GB2312" w:hAnsi="仿宋_GB2312" w:eastAsia="仿宋_GB2312" w:cs="仿宋_GB2312"/>
          <w:color w:val="auto"/>
          <w:sz w:val="28"/>
          <w:szCs w:val="28"/>
          <w:highlight w:val="none"/>
        </w:rPr>
        <w:t>不得擅自变更。</w:t>
      </w:r>
    </w:p>
    <w:p>
      <w:pPr>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7.2 乙方应按本合同约定目的、内容、期限和标准负责地完成委托事项，并向甲方提交工作成果。</w:t>
      </w:r>
    </w:p>
    <w:p>
      <w:pPr>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7.3 乙方应按国家及行业技术规范、规程及合同的进度质量要求提交合格的工作成果，并对工作成果的真实性、准确性负责。</w:t>
      </w:r>
    </w:p>
    <w:p>
      <w:pPr>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7.4 乙方提供服务过程中所采用的信息，应力求资料客观、真实，保证工作所采用或调查的基础数据的真实性、合法性、准确性，保证所采用的分析方法正确、合理，其报告及各种建议应基于中立的角度和实际的市场情况。</w:t>
      </w:r>
    </w:p>
    <w:p>
      <w:pPr>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7</w:t>
      </w:r>
      <w:r>
        <w:rPr>
          <w:rFonts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rPr>
        <w:t>5</w:t>
      </w:r>
      <w:r>
        <w:rPr>
          <w:rFonts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rPr>
        <w:t>甲方对乙方提交的各阶段工作成果提出书面修改意见或建议时，乙方应当按照甲方的要求对工作成果进行修订。</w:t>
      </w:r>
    </w:p>
    <w:p>
      <w:pPr>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7.6 乙方交付工作成果后，应配合参加甲方组织的有关评审，并根据评审结论做必要调整、补充</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如需评审，则评审费用由乙方承担。</w:t>
      </w:r>
    </w:p>
    <w:p>
      <w:pPr>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7.7 乙方应按甲方要求进行工作汇报，并按工作要求密切配合甲方工作, 保证团队人员及时参与同甲方讨论等事宜。因乙方人员未及时响应造成工作延误，该阶段付款时间相应推迟。</w:t>
      </w:r>
    </w:p>
    <w:p>
      <w:pPr>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7.8 乙方自行承担工作开展期间的一切安全事故责任以及由此产生的费用。</w:t>
      </w:r>
    </w:p>
    <w:p>
      <w:pPr>
        <w:spacing w:line="480" w:lineRule="exact"/>
        <w:ind w:firstLine="560" w:firstLineChars="200"/>
        <w:rPr>
          <w:rFonts w:ascii="黑体" w:hAnsi="黑体" w:eastAsia="黑体" w:cs="黑体"/>
          <w:color w:val="auto"/>
          <w:sz w:val="28"/>
          <w:szCs w:val="28"/>
          <w:highlight w:val="none"/>
        </w:rPr>
      </w:pPr>
      <w:r>
        <w:rPr>
          <w:rFonts w:hint="eastAsia" w:ascii="黑体" w:hAnsi="黑体" w:eastAsia="黑体" w:cs="黑体"/>
          <w:color w:val="auto"/>
          <w:sz w:val="28"/>
          <w:szCs w:val="28"/>
          <w:highlight w:val="none"/>
        </w:rPr>
        <w:t>8. 知识产权及保密要求</w:t>
      </w:r>
    </w:p>
    <w:p>
      <w:pPr>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8.1 乙方应保证其提交的各阶段成果均不存在任何第三者权利纠纷，否则由乙方承担全部责任。因乙方提供的工作成果文件及有关资料侵犯第三者的知识产权，甲方不承担任何责任，由此给甲方造成损失的，甲方有权要求乙方进行赔偿。</w:t>
      </w:r>
    </w:p>
    <w:p>
      <w:pPr>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8.2 甲方按照本合同约定向乙方支付完每一个阶段服务费用后，乙方提交的每一个阶段成果涉及的相关知识产权归属于甲方。</w:t>
      </w:r>
    </w:p>
    <w:p>
      <w:pPr>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8.3 乙方应对甲方的工作秘密、商业信息、内部工作事项予以保密，不得向第三人泄露、转让。如发生以上情况并给甲方造成损失的，甲方有权要求乙方进行赔偿。</w:t>
      </w:r>
    </w:p>
    <w:p>
      <w:pPr>
        <w:spacing w:line="480" w:lineRule="exact"/>
        <w:ind w:firstLine="560" w:firstLineChars="200"/>
        <w:rPr>
          <w:rFonts w:ascii="黑体" w:hAnsi="黑体" w:eastAsia="黑体" w:cs="黑体"/>
          <w:color w:val="auto"/>
          <w:sz w:val="28"/>
          <w:szCs w:val="28"/>
          <w:highlight w:val="none"/>
        </w:rPr>
      </w:pPr>
      <w:r>
        <w:rPr>
          <w:rFonts w:hint="eastAsia" w:ascii="黑体" w:hAnsi="黑体" w:eastAsia="黑体" w:cs="黑体"/>
          <w:color w:val="auto"/>
          <w:sz w:val="28"/>
          <w:szCs w:val="28"/>
          <w:highlight w:val="none"/>
        </w:rPr>
        <w:t xml:space="preserve">9. 违约责任   </w:t>
      </w:r>
    </w:p>
    <w:p>
      <w:pPr>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9.1 甲方未按合同约定履行付款责任，则乙方有权相应顺延提交工作成果的时间，且乙方不承担延期责任。</w:t>
      </w:r>
    </w:p>
    <w:p>
      <w:pPr>
        <w:spacing w:line="48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9.2 乙方因自身原因未按本合同约定完成相应工作的，每逾期一日承担本合同总价1‰的违约金。逾期超过30日的，甲方有权解除本合同，乙方应退还甲方已支付的一切费用，同时乙方还应当承担本合同总价20%的违约金，及由此给甲方造成的全部损失。</w:t>
      </w:r>
    </w:p>
    <w:p>
      <w:pPr>
        <w:spacing w:line="48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9.3 乙方应按向甲方提交的</w:t>
      </w:r>
      <w:r>
        <w:rPr>
          <w:rFonts w:hint="eastAsia" w:ascii="仿宋_GB2312" w:hAnsi="仿宋_GB2312" w:eastAsia="仿宋_GB2312" w:cs="仿宋_GB2312"/>
          <w:color w:val="auto"/>
          <w:sz w:val="28"/>
          <w:szCs w:val="28"/>
          <w:highlight w:val="none"/>
          <w:lang w:eastAsia="zh-CN"/>
        </w:rPr>
        <w:t>竞争谈判</w:t>
      </w:r>
      <w:r>
        <w:rPr>
          <w:rFonts w:hint="eastAsia" w:ascii="仿宋_GB2312" w:hAnsi="仿宋_GB2312" w:eastAsia="仿宋_GB2312" w:cs="仿宋_GB2312"/>
          <w:color w:val="auto"/>
          <w:sz w:val="28"/>
          <w:szCs w:val="28"/>
          <w:highlight w:val="none"/>
        </w:rPr>
        <w:t>申请文件中指定的人员派驻本项目并开展工作。</w:t>
      </w:r>
    </w:p>
    <w:p>
      <w:pPr>
        <w:spacing w:line="48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（1）未经甲方同意更换项目负责人或质量负责人，处违约金人民币10000元/次，更换工作人员处违约金人民币5000元/次。</w:t>
      </w:r>
    </w:p>
    <w:p>
      <w:pPr>
        <w:spacing w:line="48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在合同实施过程中，甲方对于不符合本项目工作要求的项目负责人、工作人员有权要求更换，但不免除乙方的违约责任，即更换项目负责人或质量负责人，处违约金人民币5000元/次，更换工作人员处违约金人民币2500元/次。</w:t>
      </w:r>
    </w:p>
    <w:p>
      <w:pPr>
        <w:spacing w:line="48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在合同实施过程中，项目负责人除对本项目的质量负责外，还应对本项目现场的工作人员负责组织和日常管理，甲方将对项目负责人的出勤进行考核，其出勤率不得低于甲方要求，否则按200元/日处罚违约金。</w:t>
      </w:r>
    </w:p>
    <w:p>
      <w:pPr>
        <w:spacing w:line="48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（4）上述违约金均包括税费。</w:t>
      </w:r>
    </w:p>
    <w:p>
      <w:pPr>
        <w:spacing w:line="48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9.4 乙方违反</w:t>
      </w:r>
      <w:r>
        <w:rPr>
          <w:rFonts w:hint="eastAsia" w:ascii="仿宋_GB2312" w:hAnsi="仿宋_GB2312" w:eastAsia="仿宋_GB2312" w:cs="仿宋_GB2312"/>
          <w:color w:val="auto"/>
          <w:sz w:val="28"/>
          <w:szCs w:val="28"/>
          <w:highlight w:val="none"/>
          <w:lang w:eastAsia="zh-CN"/>
        </w:rPr>
        <w:t>竞争谈判</w:t>
      </w:r>
      <w:r>
        <w:rPr>
          <w:rFonts w:hint="eastAsia" w:ascii="仿宋_GB2312" w:hAnsi="仿宋_GB2312" w:eastAsia="仿宋_GB2312" w:cs="仿宋_GB2312"/>
          <w:color w:val="auto"/>
          <w:sz w:val="28"/>
          <w:szCs w:val="28"/>
          <w:highlight w:val="none"/>
        </w:rPr>
        <w:t>文件、</w:t>
      </w:r>
      <w:r>
        <w:rPr>
          <w:rFonts w:hint="eastAsia" w:ascii="仿宋_GB2312" w:hAnsi="仿宋_GB2312" w:eastAsia="仿宋_GB2312" w:cs="仿宋_GB2312"/>
          <w:color w:val="auto"/>
          <w:sz w:val="28"/>
          <w:szCs w:val="28"/>
          <w:highlight w:val="none"/>
          <w:lang w:eastAsia="zh-CN"/>
        </w:rPr>
        <w:t>竞争谈判</w:t>
      </w:r>
      <w:r>
        <w:rPr>
          <w:rFonts w:hint="eastAsia" w:ascii="仿宋_GB2312" w:hAnsi="仿宋_GB2312" w:eastAsia="仿宋_GB2312" w:cs="仿宋_GB2312"/>
          <w:color w:val="auto"/>
          <w:sz w:val="28"/>
          <w:szCs w:val="28"/>
          <w:highlight w:val="none"/>
        </w:rPr>
        <w:t>申请文件以及本合同其他约定的，经甲方要求后不予纠正的，甲方有权解除本合同，乙方应当承担本合同总价20%的违约金，并承担由此给甲方造成的全部损失。</w:t>
      </w:r>
    </w:p>
    <w:p>
      <w:pPr>
        <w:spacing w:line="48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9.5 乙方委派的工作人员或提供的工作成果不满足甲方要求，经过整改或更换工作人员后仍然不能满足甲方要求，甲方有权解除本合同，乙方应当承担本合同总价20%的违约金，并赔偿由此给甲方造成的全部损失。</w:t>
      </w:r>
    </w:p>
    <w:p>
      <w:pPr>
        <w:spacing w:line="48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9.6 乙方不得将本项目转包或分包，否则，甲方有权解除本合同，乙方应当退还甲方已支付的全部费用，并向甲方支付合同总价款20%的违约金。</w:t>
      </w:r>
    </w:p>
    <w:p>
      <w:pPr>
        <w:spacing w:line="48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9.7因乙方上述违约行为而给甲方造成的损失包括但不限于：因乙方违约而给甲方招致的直接经济损失，甲方重新委托第三方提供服务而因此多支付的相关费用，甲方为维护自身权益而产生的律师费、差旅费、鉴定费、诉讼费等其他相关费用。</w:t>
      </w:r>
    </w:p>
    <w:p>
      <w:pPr>
        <w:spacing w:line="48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9.8 在任何情况下，甲方所承担的法律责任总和不应超过本合同约定的服务费总额。</w:t>
      </w:r>
    </w:p>
    <w:p>
      <w:pPr>
        <w:spacing w:line="48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9.9 违约方在接获对方发出书面告知要求修正所违反合同的过失，而违约方在7天内并未作出修正的，守约方可即时解除合同。解除合同的，违约方应按签约合同价的30%向守约方支付违约金。同时，乙方违约的，剩余的服务费用甲方不予支付，由此给甲方造成损失的乙方还应承担赔偿责任。</w:t>
      </w:r>
    </w:p>
    <w:p>
      <w:pPr>
        <w:spacing w:line="48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9.10.在任何情况下，乙方所承担的法律责任总和不应超过本合同约定的服务费总额200%。。</w:t>
      </w:r>
    </w:p>
    <w:p>
      <w:pPr>
        <w:spacing w:line="480" w:lineRule="exact"/>
        <w:ind w:firstLine="560" w:firstLineChars="200"/>
        <w:rPr>
          <w:rFonts w:ascii="黑体" w:hAnsi="黑体" w:eastAsia="黑体" w:cs="黑体"/>
          <w:color w:val="auto"/>
          <w:sz w:val="28"/>
          <w:szCs w:val="28"/>
          <w:highlight w:val="none"/>
        </w:rPr>
      </w:pPr>
      <w:r>
        <w:rPr>
          <w:rFonts w:hint="eastAsia" w:ascii="黑体" w:hAnsi="黑体" w:eastAsia="黑体" w:cs="黑体"/>
          <w:color w:val="auto"/>
          <w:sz w:val="28"/>
          <w:szCs w:val="28"/>
          <w:highlight w:val="none"/>
        </w:rPr>
        <w:t xml:space="preserve">10. 合同的变更和终止 </w:t>
      </w:r>
    </w:p>
    <w:p>
      <w:pPr>
        <w:spacing w:line="48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10.1双方均应履行本合同的全部条款，对本合同任何条款、内容之修改、变更和补充，须由甲、乙方双方共同订立书面(补充)协议方生效。</w:t>
      </w:r>
    </w:p>
    <w:p>
      <w:pPr>
        <w:spacing w:line="48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10.2 本合同生效后，乙方单方面提出终止合同，经甲方书面同意的，乙方应退还甲方已经支付的全部服务费用。</w:t>
      </w:r>
    </w:p>
    <w:p>
      <w:pPr>
        <w:spacing w:line="48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10.3 本合同提前终止或解除的，甲方已支付费用的乙方已完成工作成果的所有权转移至甲方。</w:t>
      </w:r>
    </w:p>
    <w:p>
      <w:pPr>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10.5甲、乙双方经协商一致，可以解除本合同。</w:t>
      </w:r>
    </w:p>
    <w:p>
      <w:pPr>
        <w:spacing w:line="480" w:lineRule="exact"/>
        <w:ind w:firstLine="560" w:firstLineChars="200"/>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11.免责条款</w:t>
      </w:r>
    </w:p>
    <w:p>
      <w:pPr>
        <w:spacing w:line="48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在本合同有效期内，因不可抗力或者政府的重大政策调整而造成甲、乙方不能履行合同约定的责任和义务时，不应视作违约。</w:t>
      </w:r>
    </w:p>
    <w:p>
      <w:pPr>
        <w:spacing w:line="48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乙方应自行承担其工作人员在履行职务过程中的人身、财产安全风险，若其工作人员在履职中造成他人人身、财产损害的，由乙方承担责任。</w:t>
      </w:r>
    </w:p>
    <w:p>
      <w:pPr>
        <w:spacing w:line="480" w:lineRule="exact"/>
        <w:ind w:firstLine="560" w:firstLineChars="200"/>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12. 争议解决方式</w:t>
      </w:r>
    </w:p>
    <w:p>
      <w:pPr>
        <w:spacing w:line="48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本合同执行过程中发生纠纷，双方应及时协商解决，协商或调解不成时，向甲方所在地具有管辖权的人民法院起诉。</w:t>
      </w:r>
    </w:p>
    <w:p>
      <w:pPr>
        <w:spacing w:line="480" w:lineRule="exact"/>
        <w:ind w:firstLine="560" w:firstLineChars="200"/>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13. 合同生效及其他</w:t>
      </w:r>
    </w:p>
    <w:p>
      <w:pPr>
        <w:spacing w:line="48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13.1 合同经双方法定代表人或委托代理人签字并加盖公章后即生效，直至合同约定的权利和义务责任履行完毕后，本合同终止，但相关质量条款和争议解决条款除外。</w:t>
      </w:r>
    </w:p>
    <w:p>
      <w:pPr>
        <w:spacing w:line="48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.2 本合同如有未尽事宜，双方应友好协商并依法订立补充合同，补充合同与本合同具有同等法律效力。</w:t>
      </w:r>
    </w:p>
    <w:p>
      <w:pPr>
        <w:spacing w:line="48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.3 本合同正本贰份，副本陆份。双方各执正本壹份，副本叁份。正本与副本不一致时，以正本为准。</w:t>
      </w:r>
    </w:p>
    <w:p>
      <w:pPr>
        <w:spacing w:line="480" w:lineRule="exact"/>
        <w:ind w:firstLine="560" w:firstLineChars="200"/>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14、合同的附件</w:t>
      </w:r>
    </w:p>
    <w:p>
      <w:pPr>
        <w:spacing w:line="480" w:lineRule="exact"/>
        <w:ind w:firstLine="560" w:firstLineChars="200"/>
        <w:rPr>
          <w:rFonts w:hint="eastAsia" w:ascii="仿宋_GB2312" w:hAnsi="仿宋_GB2312" w:eastAsia="仿宋_GB2312" w:cs="仿宋_GB2312"/>
          <w:color w:val="auto"/>
          <w:sz w:val="28"/>
          <w:szCs w:val="28"/>
          <w:highlight w:val="none"/>
        </w:rPr>
      </w:pPr>
    </w:p>
    <w:p>
      <w:pPr>
        <w:wordWrap w:val="0"/>
        <w:spacing w:line="480" w:lineRule="exact"/>
        <w:ind w:firstLine="560" w:firstLineChars="200"/>
        <w:jc w:val="center"/>
        <w:rPr>
          <w:rFonts w:ascii="仿宋" w:hAnsi="仿宋" w:eastAsia="仿宋" w:cs="仿宋"/>
          <w:color w:val="auto"/>
          <w:sz w:val="28"/>
          <w:szCs w:val="28"/>
          <w:highlight w:val="none"/>
        </w:rPr>
      </w:pPr>
    </w:p>
    <w:p>
      <w:pPr>
        <w:wordWrap w:val="0"/>
        <w:spacing w:line="48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（以下无正文，为双方签署项）</w:t>
      </w:r>
    </w:p>
    <w:p>
      <w:pPr>
        <w:spacing w:line="480" w:lineRule="exact"/>
        <w:rPr>
          <w:color w:val="auto"/>
          <w:highlight w:val="none"/>
        </w:rPr>
      </w:pPr>
    </w:p>
    <w:p>
      <w:pPr>
        <w:spacing w:line="480" w:lineRule="exact"/>
        <w:rPr>
          <w:color w:val="auto"/>
          <w:highlight w:val="none"/>
        </w:rPr>
      </w:pPr>
    </w:p>
    <w:p>
      <w:pPr>
        <w:spacing w:line="480" w:lineRule="exact"/>
        <w:rPr>
          <w:color w:val="auto"/>
          <w:highlight w:val="none"/>
        </w:rPr>
      </w:pPr>
    </w:p>
    <w:p>
      <w:pPr>
        <w:spacing w:line="480" w:lineRule="exact"/>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甲方(公章)：                      乙方(公章)：</w:t>
      </w:r>
    </w:p>
    <w:p>
      <w:pPr>
        <w:spacing w:line="480" w:lineRule="exact"/>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地址：成都市锦江区三色路163号    地址：</w:t>
      </w:r>
    </w:p>
    <w:p>
      <w:pPr>
        <w:spacing w:line="480" w:lineRule="exact"/>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法定代表人                        法定代表人</w:t>
      </w:r>
    </w:p>
    <w:p>
      <w:pPr>
        <w:spacing w:line="480" w:lineRule="exact"/>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或委托代理人(签字)：              或委托代理人(签字)： </w:t>
      </w:r>
    </w:p>
    <w:p>
      <w:pPr>
        <w:spacing w:line="480" w:lineRule="exact"/>
        <w:ind w:firstLine="560" w:firstLineChars="200"/>
        <w:jc w:val="left"/>
        <w:rPr>
          <w:rFonts w:ascii="仿宋_GB2312" w:hAnsi="仿宋_GB2312" w:eastAsia="仿宋_GB2312" w:cs="仿宋_GB2312"/>
          <w:color w:val="auto"/>
          <w:sz w:val="28"/>
          <w:szCs w:val="28"/>
          <w:highlight w:val="none"/>
        </w:rPr>
      </w:pPr>
    </w:p>
    <w:p>
      <w:pPr>
        <w:spacing w:line="480" w:lineRule="exact"/>
        <w:ind w:firstLine="560" w:firstLineChars="200"/>
        <w:jc w:val="left"/>
        <w:rPr>
          <w:rFonts w:ascii="仿宋_GB2312" w:hAnsi="仿宋_GB2312" w:eastAsia="仿宋_GB2312" w:cs="仿宋_GB2312"/>
          <w:color w:val="auto"/>
          <w:sz w:val="28"/>
          <w:szCs w:val="28"/>
          <w:highlight w:val="none"/>
        </w:rPr>
      </w:pPr>
    </w:p>
    <w:p>
      <w:pPr>
        <w:spacing w:line="480" w:lineRule="exact"/>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签订日期：                        签订日期：</w:t>
      </w:r>
    </w:p>
    <w:p>
      <w:pPr>
        <w:spacing w:line="480" w:lineRule="exact"/>
        <w:jc w:val="left"/>
        <w:rPr>
          <w:rFonts w:ascii="仿宋" w:hAnsi="仿宋" w:eastAsia="仿宋" w:cs="仿宋"/>
          <w:color w:val="auto"/>
          <w:sz w:val="28"/>
          <w:szCs w:val="28"/>
          <w:highlight w:val="none"/>
        </w:rPr>
      </w:pPr>
      <w:r>
        <w:rPr>
          <w:rFonts w:hint="eastAsia" w:ascii="仿宋_GB2312" w:hAnsi="仿宋_GB2312" w:eastAsia="仿宋_GB2312" w:cs="仿宋_GB2312"/>
          <w:color w:val="auto"/>
          <w:sz w:val="28"/>
          <w:szCs w:val="28"/>
          <w:highlight w:val="none"/>
        </w:rPr>
        <w:t>签订地点：</w:t>
      </w:r>
      <w:r>
        <w:rPr>
          <w:rFonts w:hint="eastAsia" w:ascii="仿宋_GB2312" w:hAnsi="仿宋_GB2312" w:eastAsia="仿宋_GB2312" w:cs="仿宋_GB2312"/>
          <w:color w:val="auto"/>
          <w:sz w:val="28"/>
          <w:szCs w:val="28"/>
          <w:highlight w:val="none"/>
          <w:u w:val="single"/>
        </w:rPr>
        <w:t xml:space="preserve">                       </w:t>
      </w:r>
    </w:p>
    <w:p>
      <w:pPr>
        <w:spacing w:line="480" w:lineRule="exact"/>
        <w:ind w:firstLine="560" w:firstLineChars="200"/>
        <w:rPr>
          <w:rFonts w:ascii="仿宋_GB2312" w:hAnsi="仿宋_GB2312" w:eastAsia="仿宋_GB2312" w:cs="仿宋_GB2312"/>
          <w:color w:val="auto"/>
          <w:sz w:val="28"/>
          <w:szCs w:val="28"/>
          <w:highlight w:val="none"/>
        </w:rPr>
      </w:pPr>
    </w:p>
    <w:p>
      <w:pPr>
        <w:spacing w:line="480" w:lineRule="exact"/>
        <w:jc w:val="center"/>
        <w:rPr>
          <w:rFonts w:ascii="方正小标宋简体" w:hAnsi="宋体" w:eastAsia="方正小标宋简体" w:cs="宋体"/>
          <w:color w:val="auto"/>
          <w:kern w:val="0"/>
          <w:sz w:val="44"/>
          <w:szCs w:val="44"/>
          <w:highlight w:val="none"/>
        </w:rPr>
      </w:pPr>
      <w:r>
        <w:rPr>
          <w:rFonts w:hint="eastAsia" w:ascii="方正小标宋简体" w:hAnsi="宋体" w:eastAsia="方正小标宋简体" w:cs="宋体"/>
          <w:color w:val="auto"/>
          <w:kern w:val="0"/>
          <w:sz w:val="44"/>
          <w:szCs w:val="44"/>
          <w:highlight w:val="none"/>
        </w:rPr>
        <w:br w:type="page"/>
      </w:r>
    </w:p>
    <w:p>
      <w:pPr>
        <w:spacing w:line="480" w:lineRule="exact"/>
        <w:jc w:val="center"/>
        <w:rPr>
          <w:rFonts w:ascii="方正小标宋简体" w:hAnsi="宋体" w:eastAsia="方正小标宋简体" w:cs="宋体"/>
          <w:color w:val="auto"/>
          <w:kern w:val="0"/>
          <w:sz w:val="44"/>
          <w:szCs w:val="44"/>
          <w:highlight w:val="none"/>
        </w:rPr>
      </w:pPr>
    </w:p>
    <w:p>
      <w:pPr>
        <w:spacing w:line="480" w:lineRule="exact"/>
        <w:jc w:val="center"/>
        <w:rPr>
          <w:rFonts w:ascii="方正小标宋简体" w:hAnsi="宋体" w:eastAsia="方正小标宋简体" w:cs="宋体"/>
          <w:color w:val="auto"/>
          <w:kern w:val="0"/>
          <w:sz w:val="44"/>
          <w:szCs w:val="44"/>
          <w:highlight w:val="none"/>
        </w:rPr>
      </w:pPr>
      <w:r>
        <w:rPr>
          <w:rFonts w:hint="eastAsia" w:ascii="方正小标宋简体" w:hAnsi="宋体" w:eastAsia="方正小标宋简体" w:cs="宋体"/>
          <w:color w:val="auto"/>
          <w:kern w:val="0"/>
          <w:sz w:val="44"/>
          <w:szCs w:val="44"/>
          <w:highlight w:val="none"/>
        </w:rPr>
        <w:t>第五章</w:t>
      </w:r>
      <w:r>
        <w:rPr>
          <w:rFonts w:ascii="方正小标宋简体" w:hAnsi="宋体" w:eastAsia="方正小标宋简体" w:cs="宋体"/>
          <w:color w:val="auto"/>
          <w:kern w:val="0"/>
          <w:sz w:val="44"/>
          <w:szCs w:val="44"/>
          <w:highlight w:val="none"/>
        </w:rPr>
        <w:t xml:space="preserve"> </w:t>
      </w:r>
      <w:r>
        <w:rPr>
          <w:rFonts w:hint="eastAsia" w:ascii="方正小标宋简体" w:hAnsi="宋体" w:eastAsia="方正小标宋简体" w:cs="宋体"/>
          <w:color w:val="auto"/>
          <w:kern w:val="0"/>
          <w:sz w:val="44"/>
          <w:szCs w:val="44"/>
          <w:highlight w:val="none"/>
        </w:rPr>
        <w:t>竞争谈判申请文件格式</w:t>
      </w:r>
    </w:p>
    <w:p>
      <w:pPr>
        <w:pStyle w:val="8"/>
        <w:spacing w:after="0" w:line="480" w:lineRule="exact"/>
        <w:rPr>
          <w:rFonts w:ascii="宋体" w:hAnsi="宋体" w:eastAsia="宋体" w:cs="宋体"/>
          <w:color w:val="auto"/>
          <w:sz w:val="28"/>
          <w:szCs w:val="28"/>
          <w:highlight w:val="none"/>
        </w:rPr>
      </w:pPr>
    </w:p>
    <w:p>
      <w:pPr>
        <w:spacing w:line="480" w:lineRule="exact"/>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说明：</w:t>
      </w:r>
    </w:p>
    <w:p>
      <w:pPr>
        <w:spacing w:line="480" w:lineRule="exact"/>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（1）竞争谈判申请人应按照本章提供的竞争谈判申请文件格式要求编制竞争谈判申请文件；本章未提供格式的，由竞争谈判申请人自主编制。</w:t>
      </w:r>
    </w:p>
    <w:p>
      <w:pPr>
        <w:spacing w:line="480" w:lineRule="exact"/>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（2）相关内容较多时，可续页或另附页。</w:t>
      </w:r>
    </w:p>
    <w:p>
      <w:pPr>
        <w:widowControl/>
        <w:spacing w:line="480" w:lineRule="exact"/>
        <w:ind w:firstLine="560" w:firstLineChars="200"/>
        <w:jc w:val="left"/>
        <w:rPr>
          <w:rFonts w:ascii="宋体" w:hAnsi="宋体" w:eastAsia="宋体" w:cs="宋体"/>
          <w:color w:val="auto"/>
          <w:sz w:val="28"/>
          <w:szCs w:val="28"/>
          <w:highlight w:val="none"/>
        </w:rPr>
        <w:sectPr>
          <w:headerReference r:id="rId3" w:type="default"/>
          <w:footerReference r:id="rId4" w:type="default"/>
          <w:type w:val="continuous"/>
          <w:pgSz w:w="11907" w:h="16840"/>
          <w:pgMar w:top="1440" w:right="1474" w:bottom="1440" w:left="1474" w:header="851" w:footer="992" w:gutter="0"/>
          <w:pgNumType w:fmt="numberInDash"/>
          <w:cols w:space="720" w:num="1"/>
          <w:docGrid w:linePitch="312" w:charSpace="0"/>
        </w:sectPr>
      </w:pPr>
      <w:r>
        <w:rPr>
          <w:rFonts w:hint="eastAsia" w:ascii="宋体" w:hAnsi="宋体" w:eastAsia="宋体" w:cs="宋体"/>
          <w:color w:val="auto"/>
          <w:sz w:val="28"/>
          <w:szCs w:val="28"/>
          <w:highlight w:val="none"/>
        </w:rPr>
        <w:t>（3）竞争谈判申请文件按竞争谈判文件第二章“4. 申请文件签字及装订要求”密封后在规定的时间和地址递交。</w:t>
      </w:r>
    </w:p>
    <w:p>
      <w:pPr>
        <w:jc w:val="center"/>
        <w:rPr>
          <w:rFonts w:ascii="方正小标宋简体" w:hAnsi="宋体" w:eastAsia="方正小标宋简体"/>
          <w:color w:val="auto"/>
          <w:sz w:val="44"/>
          <w:szCs w:val="44"/>
          <w:highlight w:val="none"/>
          <w:u w:val="single"/>
        </w:rPr>
      </w:pPr>
    </w:p>
    <w:p>
      <w:pPr>
        <w:jc w:val="center"/>
        <w:rPr>
          <w:rFonts w:ascii="方正小标宋简体" w:hAnsi="宋体" w:eastAsia="方正小标宋简体"/>
          <w:color w:val="auto"/>
          <w:sz w:val="56"/>
          <w:szCs w:val="56"/>
          <w:highlight w:val="none"/>
        </w:rPr>
      </w:pPr>
      <w:r>
        <w:rPr>
          <w:rFonts w:hint="eastAsia" w:ascii="方正小标宋简体" w:hAnsi="宋体" w:eastAsia="方正小标宋简体"/>
          <w:color w:val="auto"/>
          <w:sz w:val="44"/>
          <w:szCs w:val="44"/>
          <w:highlight w:val="none"/>
          <w:u w:val="single"/>
        </w:rPr>
        <w:t xml:space="preserve">                     </w:t>
      </w:r>
      <w:r>
        <w:rPr>
          <w:rFonts w:hint="eastAsia" w:ascii="方正小标宋简体" w:hAnsi="宋体" w:eastAsia="方正小标宋简体"/>
          <w:color w:val="auto"/>
          <w:sz w:val="44"/>
          <w:szCs w:val="44"/>
          <w:highlight w:val="none"/>
        </w:rPr>
        <w:t>项目</w:t>
      </w:r>
      <w:r>
        <w:rPr>
          <w:rFonts w:hint="eastAsia" w:ascii="方正小标宋简体" w:hAnsi="宋体" w:eastAsia="方正小标宋简体"/>
          <w:color w:val="auto"/>
          <w:sz w:val="56"/>
          <w:szCs w:val="56"/>
          <w:highlight w:val="none"/>
        </w:rPr>
        <w:t xml:space="preserve"> </w:t>
      </w:r>
    </w:p>
    <w:p>
      <w:pPr>
        <w:jc w:val="center"/>
        <w:rPr>
          <w:rFonts w:ascii="方正小标宋简体" w:hAnsi="宋体" w:eastAsia="方正小标宋简体"/>
          <w:color w:val="auto"/>
          <w:sz w:val="56"/>
          <w:szCs w:val="56"/>
          <w:highlight w:val="none"/>
        </w:rPr>
      </w:pPr>
    </w:p>
    <w:p>
      <w:pPr>
        <w:jc w:val="center"/>
        <w:rPr>
          <w:rFonts w:ascii="方正小标宋简体" w:hAnsi="宋体" w:eastAsia="方正小标宋简体"/>
          <w:color w:val="auto"/>
          <w:sz w:val="56"/>
          <w:szCs w:val="56"/>
          <w:highlight w:val="none"/>
        </w:rPr>
      </w:pPr>
    </w:p>
    <w:p>
      <w:pPr>
        <w:pStyle w:val="8"/>
        <w:rPr>
          <w:color w:val="auto"/>
          <w:highlight w:val="none"/>
        </w:rPr>
      </w:pPr>
    </w:p>
    <w:p>
      <w:pPr>
        <w:jc w:val="center"/>
        <w:rPr>
          <w:rFonts w:ascii="方正小标宋简体" w:hAnsi="宋体" w:eastAsia="方正小标宋简体"/>
          <w:color w:val="auto"/>
          <w:sz w:val="56"/>
          <w:szCs w:val="56"/>
          <w:highlight w:val="none"/>
        </w:rPr>
      </w:pPr>
      <w:r>
        <w:rPr>
          <w:rFonts w:hint="eastAsia" w:ascii="方正小标宋简体" w:hAnsi="宋体" w:eastAsia="方正小标宋简体"/>
          <w:color w:val="auto"/>
          <w:sz w:val="56"/>
          <w:szCs w:val="56"/>
          <w:highlight w:val="none"/>
        </w:rPr>
        <w:t xml:space="preserve"> </w:t>
      </w:r>
    </w:p>
    <w:p>
      <w:pPr>
        <w:jc w:val="center"/>
        <w:rPr>
          <w:rFonts w:ascii="黑体" w:hAnsi="黑体" w:eastAsia="黑体" w:cs="黑体"/>
          <w:color w:val="auto"/>
          <w:sz w:val="96"/>
          <w:szCs w:val="96"/>
          <w:highlight w:val="none"/>
        </w:rPr>
      </w:pPr>
      <w:r>
        <w:rPr>
          <w:rFonts w:hint="eastAsia" w:ascii="黑体" w:hAnsi="黑体" w:eastAsia="黑体" w:cs="黑体"/>
          <w:color w:val="auto"/>
          <w:sz w:val="96"/>
          <w:szCs w:val="96"/>
          <w:highlight w:val="none"/>
        </w:rPr>
        <w:t>竞争谈判申请文件</w:t>
      </w:r>
    </w:p>
    <w:p>
      <w:pPr>
        <w:jc w:val="center"/>
        <w:rPr>
          <w:rFonts w:ascii="宋体" w:hAnsi="宋体"/>
          <w:b/>
          <w:bCs/>
          <w:color w:val="auto"/>
          <w:sz w:val="48"/>
          <w:szCs w:val="48"/>
          <w:highlight w:val="none"/>
        </w:rPr>
      </w:pPr>
    </w:p>
    <w:p>
      <w:pPr>
        <w:jc w:val="center"/>
        <w:rPr>
          <w:rFonts w:ascii="宋体" w:hAnsi="宋体"/>
          <w:b/>
          <w:bCs/>
          <w:color w:val="auto"/>
          <w:sz w:val="48"/>
          <w:szCs w:val="48"/>
          <w:highlight w:val="none"/>
        </w:rPr>
      </w:pPr>
    </w:p>
    <w:p>
      <w:pPr>
        <w:jc w:val="center"/>
        <w:rPr>
          <w:rFonts w:ascii="宋体" w:hAnsi="宋体"/>
          <w:b/>
          <w:bCs/>
          <w:color w:val="auto"/>
          <w:sz w:val="48"/>
          <w:szCs w:val="48"/>
          <w:highlight w:val="none"/>
        </w:rPr>
      </w:pPr>
    </w:p>
    <w:p>
      <w:pPr>
        <w:jc w:val="center"/>
        <w:rPr>
          <w:rFonts w:ascii="宋体" w:hAnsi="宋体"/>
          <w:b/>
          <w:bCs/>
          <w:color w:val="auto"/>
          <w:sz w:val="48"/>
          <w:szCs w:val="48"/>
          <w:highlight w:val="none"/>
        </w:rPr>
      </w:pPr>
    </w:p>
    <w:p>
      <w:pPr>
        <w:jc w:val="center"/>
        <w:rPr>
          <w:rFonts w:ascii="宋体" w:hAnsi="宋体"/>
          <w:b/>
          <w:bCs/>
          <w:color w:val="auto"/>
          <w:sz w:val="48"/>
          <w:szCs w:val="48"/>
          <w:highlight w:val="none"/>
        </w:rPr>
      </w:pPr>
    </w:p>
    <w:p>
      <w:pPr>
        <w:jc w:val="center"/>
        <w:rPr>
          <w:rFonts w:ascii="宋体" w:hAnsi="宋体"/>
          <w:b/>
          <w:bCs/>
          <w:color w:val="auto"/>
          <w:sz w:val="48"/>
          <w:szCs w:val="48"/>
          <w:highlight w:val="none"/>
        </w:rPr>
      </w:pPr>
    </w:p>
    <w:p>
      <w:pPr>
        <w:jc w:val="center"/>
        <w:rPr>
          <w:rFonts w:ascii="宋体" w:hAnsi="宋体"/>
          <w:b/>
          <w:bCs/>
          <w:color w:val="auto"/>
          <w:sz w:val="48"/>
          <w:szCs w:val="48"/>
          <w:highlight w:val="none"/>
        </w:rPr>
      </w:pPr>
    </w:p>
    <w:p>
      <w:pPr>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竞争谈判申请人：</w:t>
      </w:r>
      <w:r>
        <w:rPr>
          <w:rFonts w:hint="eastAsia" w:ascii="黑体" w:hAnsi="黑体" w:eastAsia="黑体" w:cs="黑体"/>
          <w:bCs/>
          <w:color w:val="auto"/>
          <w:sz w:val="32"/>
          <w:szCs w:val="32"/>
          <w:highlight w:val="none"/>
          <w:u w:val="single"/>
        </w:rPr>
        <w:t xml:space="preserve">                      </w:t>
      </w:r>
      <w:r>
        <w:rPr>
          <w:rFonts w:hint="eastAsia" w:ascii="黑体" w:hAnsi="黑体" w:eastAsia="黑体" w:cs="黑体"/>
          <w:bCs/>
          <w:color w:val="auto"/>
          <w:sz w:val="32"/>
          <w:szCs w:val="32"/>
          <w:highlight w:val="none"/>
        </w:rPr>
        <w:t>（盖单位章）</w:t>
      </w:r>
    </w:p>
    <w:p>
      <w:pPr>
        <w:rPr>
          <w:rFonts w:ascii="黑体" w:hAnsi="黑体" w:eastAsia="黑体" w:cs="黑体"/>
          <w:b/>
          <w:bCs/>
          <w:color w:val="auto"/>
          <w:kern w:val="0"/>
          <w:sz w:val="32"/>
          <w:szCs w:val="32"/>
          <w:highlight w:val="none"/>
          <w:u w:val="single"/>
        </w:rPr>
      </w:pPr>
      <w:r>
        <w:rPr>
          <w:rFonts w:hint="eastAsia" w:ascii="黑体" w:hAnsi="黑体" w:eastAsia="黑体" w:cs="黑体"/>
          <w:bCs/>
          <w:color w:val="auto"/>
          <w:sz w:val="32"/>
          <w:szCs w:val="32"/>
          <w:highlight w:val="none"/>
        </w:rPr>
        <w:t>法定代表人或委托代理人：</w:t>
      </w:r>
      <w:r>
        <w:rPr>
          <w:rFonts w:hint="eastAsia" w:ascii="黑体" w:hAnsi="黑体" w:eastAsia="黑体" w:cs="黑体"/>
          <w:bCs/>
          <w:color w:val="auto"/>
          <w:sz w:val="32"/>
          <w:szCs w:val="32"/>
          <w:highlight w:val="none"/>
          <w:u w:val="single"/>
        </w:rPr>
        <w:t xml:space="preserve">            </w:t>
      </w:r>
      <w:r>
        <w:rPr>
          <w:rFonts w:hint="eastAsia" w:ascii="黑体" w:hAnsi="黑体" w:eastAsia="黑体" w:cs="黑体"/>
          <w:bCs/>
          <w:color w:val="auto"/>
          <w:sz w:val="32"/>
          <w:szCs w:val="32"/>
          <w:highlight w:val="none"/>
        </w:rPr>
        <w:t>（签字）</w:t>
      </w:r>
    </w:p>
    <w:p>
      <w:pPr>
        <w:ind w:firstLine="960" w:firstLineChars="300"/>
        <w:jc w:val="center"/>
        <w:rPr>
          <w:rFonts w:ascii="黑体" w:hAnsi="黑体" w:eastAsia="黑体" w:cs="黑体"/>
          <w:bCs/>
          <w:color w:val="auto"/>
          <w:sz w:val="32"/>
          <w:szCs w:val="32"/>
          <w:highlight w:val="none"/>
        </w:rPr>
      </w:pPr>
    </w:p>
    <w:p>
      <w:pPr>
        <w:jc w:val="center"/>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年   月   日</w:t>
      </w:r>
    </w:p>
    <w:p>
      <w:pPr>
        <w:jc w:val="center"/>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br w:type="page"/>
      </w:r>
    </w:p>
    <w:p>
      <w:pPr>
        <w:spacing w:line="480" w:lineRule="exact"/>
        <w:jc w:val="center"/>
        <w:rPr>
          <w:rFonts w:ascii="方正小标宋简体" w:hAnsi="宋体" w:eastAsia="方正小标宋简体" w:cs="宋体"/>
          <w:color w:val="auto"/>
          <w:kern w:val="0"/>
          <w:sz w:val="44"/>
          <w:szCs w:val="44"/>
          <w:highlight w:val="none"/>
        </w:rPr>
      </w:pPr>
    </w:p>
    <w:p>
      <w:pPr>
        <w:spacing w:line="480" w:lineRule="exact"/>
        <w:jc w:val="center"/>
        <w:rPr>
          <w:rFonts w:ascii="方正小标宋简体" w:hAnsi="宋体" w:eastAsia="方正小标宋简体" w:cs="宋体"/>
          <w:color w:val="auto"/>
          <w:kern w:val="0"/>
          <w:sz w:val="44"/>
          <w:szCs w:val="44"/>
          <w:highlight w:val="none"/>
        </w:rPr>
      </w:pPr>
      <w:r>
        <w:rPr>
          <w:rFonts w:hint="eastAsia" w:ascii="方正小标宋简体" w:hAnsi="宋体" w:eastAsia="方正小标宋简体" w:cs="宋体"/>
          <w:color w:val="auto"/>
          <w:kern w:val="0"/>
          <w:sz w:val="44"/>
          <w:szCs w:val="44"/>
          <w:highlight w:val="none"/>
        </w:rPr>
        <w:t>目 录</w:t>
      </w:r>
    </w:p>
    <w:p>
      <w:pPr>
        <w:spacing w:line="480" w:lineRule="exact"/>
        <w:rPr>
          <w:rFonts w:ascii="宋体" w:hAnsi="宋体" w:eastAsia="宋体" w:cs="宋体"/>
          <w:b/>
          <w:bCs/>
          <w:color w:val="auto"/>
          <w:kern w:val="0"/>
          <w:sz w:val="24"/>
          <w:highlight w:val="none"/>
        </w:rPr>
      </w:pPr>
    </w:p>
    <w:p>
      <w:pPr>
        <w:widowControl/>
        <w:spacing w:line="480" w:lineRule="exact"/>
        <w:ind w:firstLine="482"/>
        <w:jc w:val="left"/>
        <w:rPr>
          <w:rFonts w:ascii="黑体" w:hAnsi="黑体" w:eastAsia="黑体" w:cs="宋体"/>
          <w:color w:val="auto"/>
          <w:kern w:val="0"/>
          <w:sz w:val="32"/>
          <w:szCs w:val="32"/>
          <w:highlight w:val="none"/>
        </w:rPr>
      </w:pPr>
      <w:r>
        <w:rPr>
          <w:rFonts w:hint="eastAsia" w:ascii="黑体" w:hAnsi="黑体" w:eastAsia="黑体" w:cs="宋体"/>
          <w:color w:val="auto"/>
          <w:kern w:val="0"/>
          <w:sz w:val="32"/>
          <w:szCs w:val="32"/>
          <w:highlight w:val="none"/>
        </w:rPr>
        <w:t>一、法定代表人身份证明书</w:t>
      </w:r>
    </w:p>
    <w:p>
      <w:pPr>
        <w:widowControl/>
        <w:spacing w:line="480" w:lineRule="exact"/>
        <w:ind w:left="482"/>
        <w:jc w:val="left"/>
        <w:rPr>
          <w:rFonts w:ascii="黑体" w:hAnsi="黑体" w:eastAsia="黑体" w:cs="宋体"/>
          <w:color w:val="auto"/>
          <w:kern w:val="0"/>
          <w:sz w:val="32"/>
          <w:szCs w:val="32"/>
          <w:highlight w:val="none"/>
        </w:rPr>
      </w:pPr>
      <w:r>
        <w:rPr>
          <w:rFonts w:hint="eastAsia" w:ascii="黑体" w:hAnsi="黑体" w:eastAsia="黑体" w:cs="宋体"/>
          <w:color w:val="auto"/>
          <w:kern w:val="0"/>
          <w:sz w:val="32"/>
          <w:szCs w:val="32"/>
          <w:highlight w:val="none"/>
        </w:rPr>
        <w:t>二、法定代表人授权委托书</w:t>
      </w:r>
    </w:p>
    <w:p>
      <w:pPr>
        <w:widowControl/>
        <w:spacing w:line="480" w:lineRule="exact"/>
        <w:ind w:firstLine="482"/>
        <w:jc w:val="left"/>
        <w:rPr>
          <w:rFonts w:ascii="黑体" w:hAnsi="黑体" w:eastAsia="黑体" w:cs="宋体"/>
          <w:color w:val="auto"/>
          <w:kern w:val="0"/>
          <w:sz w:val="32"/>
          <w:szCs w:val="32"/>
          <w:highlight w:val="none"/>
        </w:rPr>
      </w:pPr>
      <w:r>
        <w:rPr>
          <w:rFonts w:hint="eastAsia" w:ascii="黑体" w:hAnsi="黑体" w:eastAsia="黑体" w:cs="宋体"/>
          <w:color w:val="auto"/>
          <w:kern w:val="0"/>
          <w:sz w:val="32"/>
          <w:szCs w:val="32"/>
          <w:highlight w:val="none"/>
        </w:rPr>
        <w:t>三</w:t>
      </w:r>
      <w:r>
        <w:rPr>
          <w:rFonts w:ascii="黑体" w:hAnsi="黑体" w:eastAsia="黑体" w:cs="宋体"/>
          <w:color w:val="auto"/>
          <w:kern w:val="0"/>
          <w:sz w:val="32"/>
          <w:szCs w:val="32"/>
          <w:highlight w:val="none"/>
        </w:rPr>
        <w:t>、</w:t>
      </w:r>
      <w:r>
        <w:rPr>
          <w:rFonts w:hint="eastAsia" w:ascii="黑体" w:hAnsi="黑体" w:eastAsia="黑体" w:cs="宋体"/>
          <w:color w:val="auto"/>
          <w:kern w:val="0"/>
          <w:sz w:val="32"/>
          <w:szCs w:val="32"/>
          <w:highlight w:val="none"/>
        </w:rPr>
        <w:t>报价函</w:t>
      </w:r>
    </w:p>
    <w:p>
      <w:pPr>
        <w:widowControl/>
        <w:spacing w:line="480" w:lineRule="exact"/>
        <w:ind w:firstLine="482"/>
        <w:jc w:val="left"/>
        <w:rPr>
          <w:rFonts w:ascii="黑体" w:hAnsi="黑体" w:eastAsia="黑体" w:cs="宋体"/>
          <w:color w:val="auto"/>
          <w:kern w:val="0"/>
          <w:sz w:val="32"/>
          <w:szCs w:val="32"/>
          <w:highlight w:val="none"/>
        </w:rPr>
      </w:pPr>
      <w:r>
        <w:rPr>
          <w:rFonts w:hint="eastAsia" w:ascii="黑体" w:hAnsi="黑体" w:eastAsia="黑体" w:cs="宋体"/>
          <w:color w:val="auto"/>
          <w:kern w:val="0"/>
          <w:sz w:val="32"/>
          <w:szCs w:val="32"/>
          <w:highlight w:val="none"/>
        </w:rPr>
        <w:t>四、报价明细表</w:t>
      </w:r>
    </w:p>
    <w:p>
      <w:pPr>
        <w:widowControl/>
        <w:spacing w:line="480" w:lineRule="exact"/>
        <w:ind w:firstLine="482"/>
        <w:jc w:val="left"/>
        <w:rPr>
          <w:rFonts w:ascii="黑体" w:hAnsi="黑体" w:eastAsia="黑体" w:cs="宋体"/>
          <w:color w:val="auto"/>
          <w:kern w:val="0"/>
          <w:sz w:val="32"/>
          <w:szCs w:val="32"/>
          <w:highlight w:val="none"/>
        </w:rPr>
      </w:pPr>
      <w:r>
        <w:rPr>
          <w:rFonts w:hint="eastAsia" w:ascii="黑体" w:hAnsi="黑体" w:eastAsia="黑体" w:cs="宋体"/>
          <w:color w:val="auto"/>
          <w:kern w:val="0"/>
          <w:sz w:val="32"/>
          <w:szCs w:val="32"/>
          <w:highlight w:val="none"/>
        </w:rPr>
        <w:t>五、营业执照或法人证书</w:t>
      </w:r>
    </w:p>
    <w:p>
      <w:pPr>
        <w:widowControl/>
        <w:spacing w:line="480" w:lineRule="exact"/>
        <w:ind w:firstLine="482"/>
        <w:jc w:val="left"/>
        <w:rPr>
          <w:rFonts w:ascii="黑体" w:hAnsi="黑体" w:eastAsia="黑体" w:cs="宋体"/>
          <w:color w:val="auto"/>
          <w:kern w:val="0"/>
          <w:sz w:val="32"/>
          <w:szCs w:val="32"/>
          <w:highlight w:val="none"/>
        </w:rPr>
      </w:pPr>
      <w:r>
        <w:rPr>
          <w:rFonts w:ascii="黑体" w:hAnsi="黑体" w:eastAsia="黑体" w:cs="宋体"/>
          <w:color w:val="auto"/>
          <w:kern w:val="0"/>
          <w:sz w:val="32"/>
          <w:szCs w:val="32"/>
          <w:highlight w:val="none"/>
        </w:rPr>
        <w:t>六、</w:t>
      </w:r>
      <w:r>
        <w:rPr>
          <w:rFonts w:hint="eastAsia" w:ascii="黑体" w:hAnsi="黑体" w:eastAsia="黑体" w:cs="宋体"/>
          <w:color w:val="auto"/>
          <w:kern w:val="0"/>
          <w:sz w:val="32"/>
          <w:szCs w:val="32"/>
          <w:highlight w:val="none"/>
        </w:rPr>
        <w:t>关于信誉情况的承诺函</w:t>
      </w:r>
    </w:p>
    <w:p>
      <w:pPr>
        <w:spacing w:line="480" w:lineRule="exact"/>
        <w:ind w:firstLine="480" w:firstLineChars="150"/>
        <w:rPr>
          <w:rFonts w:hint="eastAsia" w:ascii="黑体" w:hAnsi="黑体" w:eastAsia="黑体" w:cs="宋体"/>
          <w:color w:val="auto"/>
          <w:kern w:val="0"/>
          <w:sz w:val="32"/>
          <w:szCs w:val="32"/>
          <w:highlight w:val="none"/>
        </w:rPr>
      </w:pPr>
      <w:r>
        <w:rPr>
          <w:rFonts w:hint="eastAsia" w:ascii="黑体" w:hAnsi="黑体" w:eastAsia="黑体" w:cs="宋体"/>
          <w:color w:val="auto"/>
          <w:kern w:val="0"/>
          <w:sz w:val="32"/>
          <w:szCs w:val="32"/>
          <w:highlight w:val="none"/>
        </w:rPr>
        <w:t>七、类似项目业绩</w:t>
      </w:r>
    </w:p>
    <w:p>
      <w:pPr>
        <w:spacing w:line="480" w:lineRule="exact"/>
        <w:ind w:firstLine="480" w:firstLineChars="150"/>
        <w:rPr>
          <w:rFonts w:hint="eastAsia" w:ascii="黑体" w:hAnsi="黑体" w:eastAsia="黑体" w:cs="宋体"/>
          <w:color w:val="auto"/>
          <w:kern w:val="0"/>
          <w:sz w:val="32"/>
          <w:szCs w:val="32"/>
          <w:highlight w:val="none"/>
        </w:rPr>
      </w:pPr>
      <w:r>
        <w:rPr>
          <w:rFonts w:hint="eastAsia" w:ascii="黑体" w:hAnsi="黑体" w:eastAsia="黑体" w:cs="宋体"/>
          <w:color w:val="auto"/>
          <w:kern w:val="0"/>
          <w:sz w:val="32"/>
          <w:szCs w:val="32"/>
          <w:highlight w:val="none"/>
        </w:rPr>
        <w:t>八、竞争谈判申请人认为有必要提供的其他材料</w:t>
      </w:r>
    </w:p>
    <w:p>
      <w:pPr>
        <w:spacing w:before="0" w:beforeAutospacing="0" w:after="0" w:afterAutospacing="0" w:line="480" w:lineRule="exact"/>
        <w:ind w:firstLine="480" w:firstLineChars="150"/>
        <w:rPr>
          <w:rFonts w:hint="eastAsia" w:ascii="黑体" w:hAnsi="黑体" w:eastAsia="黑体" w:cs="宋体"/>
          <w:color w:val="auto"/>
          <w:kern w:val="0"/>
          <w:sz w:val="32"/>
          <w:szCs w:val="32"/>
          <w:highlight w:val="none"/>
          <w:lang w:val="en-US" w:eastAsia="zh-CN"/>
        </w:rPr>
      </w:pPr>
      <w:r>
        <w:rPr>
          <w:rFonts w:hint="eastAsia" w:ascii="黑体" w:hAnsi="黑体" w:eastAsia="黑体" w:cs="宋体"/>
          <w:color w:val="auto"/>
          <w:kern w:val="0"/>
          <w:sz w:val="32"/>
          <w:szCs w:val="32"/>
          <w:highlight w:val="none"/>
          <w:lang w:val="en-US" w:eastAsia="zh-CN"/>
        </w:rPr>
        <w:t>九</w:t>
      </w:r>
      <w:r>
        <w:rPr>
          <w:rFonts w:hint="eastAsia" w:ascii="黑体" w:hAnsi="黑体" w:eastAsia="黑体" w:cs="宋体"/>
          <w:color w:val="auto"/>
          <w:kern w:val="0"/>
          <w:sz w:val="32"/>
          <w:szCs w:val="32"/>
          <w:highlight w:val="none"/>
        </w:rPr>
        <w:t>、</w:t>
      </w:r>
      <w:r>
        <w:rPr>
          <w:rFonts w:hint="eastAsia" w:ascii="黑体" w:hAnsi="黑体" w:eastAsia="黑体" w:cs="宋体"/>
          <w:color w:val="auto"/>
          <w:kern w:val="0"/>
          <w:sz w:val="32"/>
          <w:szCs w:val="32"/>
          <w:highlight w:val="none"/>
          <w:lang w:val="en-US" w:eastAsia="zh-CN"/>
        </w:rPr>
        <w:t>最终报价单</w:t>
      </w:r>
    </w:p>
    <w:p>
      <w:pPr>
        <w:pStyle w:val="2"/>
        <w:rPr>
          <w:rFonts w:hint="eastAsia" w:eastAsia="黑体"/>
          <w:lang w:val="en-US" w:eastAsia="zh-CN"/>
        </w:rPr>
      </w:pPr>
    </w:p>
    <w:p>
      <w:pPr>
        <w:spacing w:line="480" w:lineRule="exact"/>
        <w:ind w:firstLine="480" w:firstLineChars="150"/>
        <w:rPr>
          <w:rFonts w:ascii="黑体" w:hAnsi="黑体" w:eastAsia="黑体" w:cs="宋体"/>
          <w:color w:val="auto"/>
          <w:kern w:val="0"/>
          <w:sz w:val="32"/>
          <w:szCs w:val="32"/>
          <w:highlight w:val="none"/>
        </w:rPr>
      </w:pPr>
    </w:p>
    <w:p>
      <w:pPr>
        <w:widowControl/>
        <w:spacing w:line="480" w:lineRule="exact"/>
        <w:ind w:firstLine="480"/>
        <w:jc w:val="left"/>
        <w:rPr>
          <w:rFonts w:ascii="宋体" w:hAnsi="宋体" w:eastAsia="宋体" w:cs="宋体"/>
          <w:color w:val="auto"/>
          <w:kern w:val="0"/>
          <w:sz w:val="24"/>
          <w:highlight w:val="none"/>
        </w:rPr>
      </w:pPr>
    </w:p>
    <w:p>
      <w:pPr>
        <w:spacing w:line="480" w:lineRule="exact"/>
        <w:ind w:firstLine="481"/>
        <w:rPr>
          <w:rFonts w:ascii="宋体" w:hAnsi="宋体" w:eastAsia="宋体" w:cs="宋体"/>
          <w:color w:val="auto"/>
          <w:kern w:val="0"/>
          <w:sz w:val="24"/>
          <w:highlight w:val="none"/>
        </w:rPr>
      </w:pPr>
    </w:p>
    <w:p>
      <w:pPr>
        <w:spacing w:line="480" w:lineRule="exact"/>
        <w:ind w:firstLine="481"/>
        <w:rPr>
          <w:rFonts w:ascii="宋体" w:hAnsi="宋体" w:eastAsia="宋体" w:cs="宋体"/>
          <w:color w:val="auto"/>
          <w:kern w:val="0"/>
          <w:sz w:val="24"/>
          <w:highlight w:val="none"/>
        </w:rPr>
      </w:pPr>
    </w:p>
    <w:p>
      <w:pPr>
        <w:spacing w:line="480" w:lineRule="exact"/>
        <w:ind w:firstLine="481"/>
        <w:rPr>
          <w:rFonts w:ascii="宋体" w:hAnsi="宋体" w:eastAsia="宋体" w:cs="宋体"/>
          <w:color w:val="auto"/>
          <w:kern w:val="0"/>
          <w:sz w:val="24"/>
          <w:highlight w:val="none"/>
        </w:rPr>
      </w:pPr>
    </w:p>
    <w:p>
      <w:pPr>
        <w:spacing w:line="480" w:lineRule="exact"/>
        <w:ind w:firstLine="481"/>
        <w:rPr>
          <w:rFonts w:ascii="宋体" w:hAnsi="宋体" w:eastAsia="宋体" w:cs="宋体"/>
          <w:color w:val="auto"/>
          <w:kern w:val="0"/>
          <w:sz w:val="24"/>
          <w:highlight w:val="none"/>
        </w:rPr>
      </w:pPr>
    </w:p>
    <w:p>
      <w:pPr>
        <w:spacing w:line="480" w:lineRule="exact"/>
        <w:ind w:firstLine="481"/>
        <w:rPr>
          <w:rFonts w:ascii="宋体" w:hAnsi="宋体" w:eastAsia="宋体" w:cs="宋体"/>
          <w:color w:val="auto"/>
          <w:kern w:val="0"/>
          <w:sz w:val="24"/>
          <w:highlight w:val="none"/>
        </w:rPr>
      </w:pPr>
    </w:p>
    <w:p>
      <w:pPr>
        <w:spacing w:line="480" w:lineRule="exact"/>
        <w:ind w:firstLine="481"/>
        <w:rPr>
          <w:rFonts w:ascii="宋体" w:hAnsi="宋体" w:eastAsia="宋体" w:cs="宋体"/>
          <w:color w:val="auto"/>
          <w:kern w:val="0"/>
          <w:sz w:val="24"/>
          <w:highlight w:val="none"/>
        </w:rPr>
      </w:pPr>
    </w:p>
    <w:p>
      <w:pPr>
        <w:spacing w:line="480" w:lineRule="exact"/>
        <w:ind w:firstLine="481"/>
        <w:rPr>
          <w:rFonts w:ascii="宋体" w:hAnsi="宋体" w:eastAsia="宋体" w:cs="宋体"/>
          <w:color w:val="auto"/>
          <w:kern w:val="0"/>
          <w:sz w:val="24"/>
          <w:highlight w:val="none"/>
        </w:rPr>
      </w:pPr>
    </w:p>
    <w:p>
      <w:pPr>
        <w:spacing w:line="480" w:lineRule="exact"/>
        <w:ind w:firstLine="481"/>
        <w:rPr>
          <w:rFonts w:ascii="宋体" w:hAnsi="宋体" w:eastAsia="宋体" w:cs="宋体"/>
          <w:color w:val="auto"/>
          <w:kern w:val="0"/>
          <w:sz w:val="24"/>
          <w:highlight w:val="none"/>
        </w:rPr>
      </w:pPr>
    </w:p>
    <w:p>
      <w:pPr>
        <w:spacing w:line="480" w:lineRule="exact"/>
        <w:ind w:firstLine="481"/>
        <w:rPr>
          <w:rFonts w:ascii="宋体" w:hAnsi="宋体" w:eastAsia="宋体" w:cs="宋体"/>
          <w:color w:val="auto"/>
          <w:kern w:val="0"/>
          <w:sz w:val="24"/>
          <w:highlight w:val="none"/>
        </w:rPr>
      </w:pPr>
    </w:p>
    <w:p>
      <w:pPr>
        <w:spacing w:line="480" w:lineRule="exact"/>
        <w:ind w:firstLine="481"/>
        <w:rPr>
          <w:rFonts w:ascii="宋体" w:hAnsi="宋体" w:eastAsia="宋体" w:cs="宋体"/>
          <w:color w:val="auto"/>
          <w:kern w:val="0"/>
          <w:sz w:val="24"/>
          <w:highlight w:val="none"/>
        </w:rPr>
      </w:pPr>
    </w:p>
    <w:p>
      <w:pPr>
        <w:spacing w:line="480" w:lineRule="exact"/>
        <w:ind w:firstLine="481"/>
        <w:rPr>
          <w:rFonts w:ascii="宋体" w:hAnsi="宋体" w:eastAsia="宋体" w:cs="宋体"/>
          <w:color w:val="auto"/>
          <w:kern w:val="0"/>
          <w:sz w:val="24"/>
          <w:highlight w:val="none"/>
        </w:rPr>
      </w:pPr>
    </w:p>
    <w:p>
      <w:pPr>
        <w:spacing w:line="480" w:lineRule="exact"/>
        <w:ind w:firstLine="481"/>
        <w:rPr>
          <w:rFonts w:ascii="宋体" w:hAnsi="宋体" w:eastAsia="宋体" w:cs="宋体"/>
          <w:color w:val="auto"/>
          <w:kern w:val="0"/>
          <w:sz w:val="24"/>
          <w:highlight w:val="none"/>
        </w:rPr>
      </w:pPr>
    </w:p>
    <w:p>
      <w:pPr>
        <w:spacing w:line="480" w:lineRule="exact"/>
        <w:ind w:firstLine="481"/>
        <w:rPr>
          <w:rFonts w:ascii="宋体" w:hAnsi="宋体" w:eastAsia="宋体" w:cs="宋体"/>
          <w:color w:val="auto"/>
          <w:kern w:val="0"/>
          <w:sz w:val="24"/>
          <w:highlight w:val="none"/>
        </w:rPr>
      </w:pPr>
    </w:p>
    <w:p>
      <w:pPr>
        <w:keepNext/>
        <w:spacing w:before="156" w:beforeLines="50" w:after="156" w:afterLines="50" w:line="480" w:lineRule="exact"/>
        <w:outlineLvl w:val="1"/>
        <w:rPr>
          <w:rFonts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br w:type="page"/>
      </w:r>
    </w:p>
    <w:p>
      <w:pPr>
        <w:keepNext/>
        <w:spacing w:before="156" w:beforeLines="50" w:after="156" w:afterLines="50" w:line="480" w:lineRule="exact"/>
        <w:outlineLvl w:val="1"/>
        <w:rPr>
          <w:rFonts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一、法定代表人身份证明书</w:t>
      </w:r>
    </w:p>
    <w:p>
      <w:pPr>
        <w:spacing w:line="480" w:lineRule="exact"/>
        <w:rPr>
          <w:rFonts w:ascii="仿宋_GB2312" w:hAnsi="仿宋_GB2312" w:eastAsia="仿宋_GB2312" w:cs="仿宋_GB2312"/>
          <w:bCs/>
          <w:color w:val="auto"/>
          <w:sz w:val="32"/>
          <w:szCs w:val="32"/>
          <w:highlight w:val="none"/>
        </w:rPr>
      </w:pPr>
    </w:p>
    <w:p>
      <w:pPr>
        <w:spacing w:line="480" w:lineRule="exact"/>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法定代表人身份证明书</w:t>
      </w:r>
    </w:p>
    <w:p>
      <w:pPr>
        <w:wordWrap w:val="0"/>
        <w:spacing w:line="480" w:lineRule="exact"/>
        <w:rPr>
          <w:rFonts w:ascii="仿宋_GB2312" w:hAnsi="仿宋_GB2312" w:eastAsia="仿宋_GB2312" w:cs="仿宋_GB2312"/>
          <w:color w:val="auto"/>
          <w:sz w:val="32"/>
          <w:szCs w:val="32"/>
          <w:highlight w:val="none"/>
        </w:rPr>
      </w:pPr>
    </w:p>
    <w:p>
      <w:pPr>
        <w:wordWrap w:val="0"/>
        <w:spacing w:line="480" w:lineRule="exact"/>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单位名称:                                      </w:t>
      </w:r>
    </w:p>
    <w:p>
      <w:pPr>
        <w:wordWrap w:val="0"/>
        <w:spacing w:line="480" w:lineRule="exact"/>
        <w:ind w:firstLine="560" w:firstLineChars="200"/>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单位性质:</w:t>
      </w:r>
      <w:r>
        <w:rPr>
          <w:rFonts w:hint="eastAsia" w:ascii="宋体" w:hAnsi="宋体" w:eastAsia="宋体" w:cs="宋体"/>
          <w:color w:val="auto"/>
          <w:sz w:val="28"/>
          <w:szCs w:val="28"/>
          <w:highlight w:val="none"/>
          <w:u w:val="single"/>
        </w:rPr>
        <w:t xml:space="preserve">                                      </w:t>
      </w:r>
    </w:p>
    <w:p>
      <w:pPr>
        <w:wordWrap w:val="0"/>
        <w:spacing w:line="480" w:lineRule="exact"/>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单位地址:</w:t>
      </w:r>
      <w:r>
        <w:rPr>
          <w:rFonts w:hint="eastAsia" w:ascii="宋体" w:hAnsi="宋体" w:eastAsia="宋体" w:cs="宋体"/>
          <w:color w:val="auto"/>
          <w:sz w:val="28"/>
          <w:szCs w:val="28"/>
          <w:highlight w:val="none"/>
          <w:u w:val="single"/>
        </w:rPr>
        <w:t xml:space="preserve">                                      </w:t>
      </w:r>
    </w:p>
    <w:p>
      <w:pPr>
        <w:wordWrap w:val="0"/>
        <w:spacing w:line="480" w:lineRule="exact"/>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成立时间: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pPr>
        <w:wordWrap w:val="0"/>
        <w:spacing w:line="480" w:lineRule="exact"/>
        <w:ind w:firstLine="560" w:firstLineChars="200"/>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经营期限:</w:t>
      </w:r>
      <w:r>
        <w:rPr>
          <w:rFonts w:hint="eastAsia" w:ascii="宋体" w:hAnsi="宋体" w:eastAsia="宋体" w:cs="宋体"/>
          <w:color w:val="auto"/>
          <w:sz w:val="28"/>
          <w:szCs w:val="28"/>
          <w:highlight w:val="none"/>
          <w:u w:val="single"/>
        </w:rPr>
        <w:t xml:space="preserve">                               </w:t>
      </w:r>
    </w:p>
    <w:p>
      <w:pPr>
        <w:wordWrap w:val="0"/>
        <w:spacing w:line="480" w:lineRule="exact"/>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兹证明:</w:t>
      </w:r>
      <w:r>
        <w:rPr>
          <w:rFonts w:hint="eastAsia" w:ascii="宋体" w:hAnsi="宋体" w:eastAsia="宋体" w:cs="宋体"/>
          <w:color w:val="auto"/>
          <w:sz w:val="28"/>
          <w:szCs w:val="28"/>
          <w:highlight w:val="none"/>
          <w:u w:val="single"/>
        </w:rPr>
        <w:t xml:space="preserve">         （姓名）</w:t>
      </w:r>
      <w:r>
        <w:rPr>
          <w:rFonts w:hint="eastAsia" w:ascii="宋体" w:hAnsi="宋体" w:eastAsia="宋体" w:cs="宋体"/>
          <w:color w:val="auto"/>
          <w:sz w:val="28"/>
          <w:szCs w:val="28"/>
          <w:highlight w:val="none"/>
        </w:rPr>
        <w:t>（身份证号：</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）系</w:t>
      </w:r>
      <w:r>
        <w:rPr>
          <w:rFonts w:hint="eastAsia" w:ascii="宋体" w:hAnsi="宋体" w:eastAsia="宋体" w:cs="宋体"/>
          <w:color w:val="auto"/>
          <w:sz w:val="28"/>
          <w:szCs w:val="28"/>
          <w:highlight w:val="none"/>
          <w:u w:val="single"/>
        </w:rPr>
        <w:t xml:space="preserve">                        （竞争谈判申请人单位名称）</w:t>
      </w:r>
      <w:r>
        <w:rPr>
          <w:rFonts w:hint="eastAsia" w:ascii="宋体" w:hAnsi="宋体" w:eastAsia="宋体" w:cs="宋体"/>
          <w:color w:val="auto"/>
          <w:sz w:val="28"/>
          <w:szCs w:val="28"/>
          <w:highlight w:val="none"/>
        </w:rPr>
        <w:t>的法定代表人。</w:t>
      </w:r>
    </w:p>
    <w:p>
      <w:pPr>
        <w:wordWrap w:val="0"/>
        <w:spacing w:line="480" w:lineRule="exact"/>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特此证明。</w:t>
      </w:r>
    </w:p>
    <w:p>
      <w:pPr>
        <w:wordWrap w:val="0"/>
        <w:spacing w:line="480" w:lineRule="exact"/>
        <w:rPr>
          <w:rFonts w:ascii="宋体" w:hAnsi="宋体" w:eastAsia="宋体" w:cs="宋体"/>
          <w:color w:val="auto"/>
          <w:sz w:val="28"/>
          <w:szCs w:val="28"/>
          <w:highlight w:val="none"/>
        </w:rPr>
      </w:pPr>
    </w:p>
    <w:p>
      <w:pPr>
        <w:wordWrap w:val="0"/>
        <w:spacing w:line="480" w:lineRule="exact"/>
        <w:rPr>
          <w:rFonts w:ascii="宋体" w:hAnsi="宋体" w:eastAsia="宋体" w:cs="宋体"/>
          <w:color w:val="auto"/>
          <w:sz w:val="28"/>
          <w:szCs w:val="28"/>
          <w:highlight w:val="none"/>
        </w:rPr>
      </w:pPr>
    </w:p>
    <w:p>
      <w:pPr>
        <w:wordWrap w:val="0"/>
        <w:spacing w:line="480" w:lineRule="exact"/>
        <w:rPr>
          <w:rFonts w:ascii="宋体" w:hAnsi="宋体" w:eastAsia="宋体" w:cs="宋体"/>
          <w:color w:val="auto"/>
          <w:sz w:val="28"/>
          <w:szCs w:val="28"/>
          <w:highlight w:val="none"/>
        </w:rPr>
      </w:pPr>
    </w:p>
    <w:p>
      <w:pPr>
        <w:spacing w:line="480" w:lineRule="exact"/>
        <w:ind w:firstLine="1400" w:firstLineChars="500"/>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竞争谈判申请人：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（盖单位章）</w:t>
      </w:r>
    </w:p>
    <w:p>
      <w:pPr>
        <w:spacing w:line="480" w:lineRule="exact"/>
        <w:ind w:firstLine="5040" w:firstLineChars="18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日期:</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pPr>
        <w:tabs>
          <w:tab w:val="left" w:pos="720"/>
          <w:tab w:val="left" w:pos="900"/>
        </w:tabs>
        <w:wordWrap w:val="0"/>
        <w:spacing w:line="480" w:lineRule="exact"/>
        <w:rPr>
          <w:rFonts w:ascii="宋体" w:hAnsi="宋体" w:eastAsia="宋体" w:cs="宋体"/>
          <w:color w:val="auto"/>
          <w:sz w:val="28"/>
          <w:szCs w:val="28"/>
          <w:highlight w:val="none"/>
        </w:rPr>
      </w:pPr>
    </w:p>
    <w:p>
      <w:pPr>
        <w:tabs>
          <w:tab w:val="left" w:pos="720"/>
          <w:tab w:val="left" w:pos="900"/>
        </w:tabs>
        <w:wordWrap w:val="0"/>
        <w:spacing w:line="480" w:lineRule="exact"/>
        <w:rPr>
          <w:rFonts w:ascii="宋体" w:hAnsi="宋体" w:eastAsia="宋体" w:cs="宋体"/>
          <w:color w:val="auto"/>
          <w:kern w:val="0"/>
          <w:sz w:val="28"/>
          <w:szCs w:val="28"/>
          <w:highlight w:val="none"/>
        </w:rPr>
      </w:pPr>
      <w:r>
        <w:rPr>
          <w:rFonts w:hint="eastAsia" w:ascii="宋体" w:hAnsi="宋体" w:eastAsia="宋体" w:cs="宋体"/>
          <w:b/>
          <w:color w:val="auto"/>
          <w:sz w:val="28"/>
          <w:szCs w:val="28"/>
          <w:highlight w:val="none"/>
        </w:rPr>
        <w:t>附：法定代表人身份证复印件或扫描件</w:t>
      </w:r>
      <w:r>
        <w:rPr>
          <w:rFonts w:hint="eastAsia" w:ascii="宋体" w:hAnsi="宋体" w:eastAsia="宋体" w:cs="宋体"/>
          <w:color w:val="auto"/>
          <w:sz w:val="28"/>
          <w:szCs w:val="28"/>
          <w:highlight w:val="none"/>
        </w:rPr>
        <w:t>（盖单位章）</w:t>
      </w:r>
    </w:p>
    <w:p>
      <w:pPr>
        <w:keepNext/>
        <w:spacing w:before="156" w:beforeLines="50" w:after="156" w:afterLines="50" w:line="480" w:lineRule="exact"/>
        <w:outlineLvl w:val="1"/>
        <w:rPr>
          <w:rFonts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br w:type="page"/>
      </w:r>
    </w:p>
    <w:p>
      <w:pPr>
        <w:keepNext/>
        <w:spacing w:before="156" w:beforeLines="50" w:after="156" w:afterLines="50" w:line="480" w:lineRule="exact"/>
        <w:outlineLvl w:val="1"/>
        <w:rPr>
          <w:rFonts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二、法定代表人授权书（如需要）</w:t>
      </w:r>
    </w:p>
    <w:p>
      <w:pPr>
        <w:spacing w:line="480" w:lineRule="exact"/>
        <w:jc w:val="center"/>
        <w:rPr>
          <w:rFonts w:ascii="方正小标宋简体" w:hAnsi="方正小标宋简体" w:eastAsia="方正小标宋简体" w:cs="方正小标宋简体"/>
          <w:bCs/>
          <w:color w:val="auto"/>
          <w:sz w:val="44"/>
          <w:szCs w:val="44"/>
          <w:highlight w:val="none"/>
        </w:rPr>
      </w:pPr>
    </w:p>
    <w:p>
      <w:pPr>
        <w:spacing w:line="480" w:lineRule="exact"/>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法定代表人授权委托书</w:t>
      </w:r>
    </w:p>
    <w:p>
      <w:pPr>
        <w:spacing w:line="480" w:lineRule="exact"/>
        <w:rPr>
          <w:rFonts w:ascii="宋体" w:hAnsi="宋体" w:eastAsia="宋体" w:cs="宋体"/>
          <w:color w:val="auto"/>
          <w:sz w:val="28"/>
          <w:szCs w:val="28"/>
          <w:highlight w:val="none"/>
        </w:rPr>
      </w:pPr>
    </w:p>
    <w:p>
      <w:pPr>
        <w:wordWrap w:val="0"/>
        <w:spacing w:line="480" w:lineRule="exact"/>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本人</w:t>
      </w:r>
      <w:r>
        <w:rPr>
          <w:rFonts w:hint="eastAsia" w:ascii="宋体" w:hAnsi="宋体" w:eastAsia="宋体" w:cs="宋体"/>
          <w:color w:val="auto"/>
          <w:sz w:val="28"/>
          <w:szCs w:val="28"/>
          <w:highlight w:val="none"/>
          <w:u w:val="single"/>
        </w:rPr>
        <w:t xml:space="preserve">         （姓名）</w:t>
      </w:r>
      <w:r>
        <w:rPr>
          <w:rFonts w:hint="eastAsia" w:ascii="宋体" w:hAnsi="宋体" w:eastAsia="宋体" w:cs="宋体"/>
          <w:color w:val="auto"/>
          <w:sz w:val="28"/>
          <w:szCs w:val="28"/>
          <w:highlight w:val="none"/>
        </w:rPr>
        <w:t>系</w:t>
      </w:r>
      <w:r>
        <w:rPr>
          <w:rFonts w:hint="eastAsia" w:ascii="宋体" w:hAnsi="宋体" w:eastAsia="宋体" w:cs="宋体"/>
          <w:color w:val="auto"/>
          <w:sz w:val="28"/>
          <w:szCs w:val="28"/>
          <w:highlight w:val="none"/>
          <w:u w:val="single"/>
        </w:rPr>
        <w:t xml:space="preserve">                       （竞争谈判申请人单位名称）</w:t>
      </w:r>
      <w:r>
        <w:rPr>
          <w:rFonts w:hint="eastAsia" w:ascii="宋体" w:hAnsi="宋体" w:eastAsia="宋体" w:cs="宋体"/>
          <w:color w:val="auto"/>
          <w:sz w:val="28"/>
          <w:szCs w:val="28"/>
          <w:highlight w:val="none"/>
        </w:rPr>
        <w:t>的法定代表人，现委托</w:t>
      </w:r>
      <w:r>
        <w:rPr>
          <w:rFonts w:hint="eastAsia" w:ascii="宋体" w:hAnsi="宋体" w:eastAsia="宋体" w:cs="宋体"/>
          <w:color w:val="auto"/>
          <w:sz w:val="28"/>
          <w:szCs w:val="28"/>
          <w:highlight w:val="none"/>
          <w:u w:val="single"/>
        </w:rPr>
        <w:t xml:space="preserve">         （姓名）</w:t>
      </w:r>
      <w:r>
        <w:rPr>
          <w:rFonts w:hint="eastAsia" w:ascii="宋体" w:hAnsi="宋体" w:eastAsia="宋体" w:cs="宋体"/>
          <w:color w:val="auto"/>
          <w:sz w:val="28"/>
          <w:szCs w:val="28"/>
          <w:highlight w:val="none"/>
        </w:rPr>
        <w:t>为我方代理人，代理人根据授权，以我方名义签署、澄清、说明、补正、递交、撤回、修改</w:t>
      </w:r>
      <w:r>
        <w:rPr>
          <w:rFonts w:hint="eastAsia" w:ascii="宋体" w:hAnsi="宋体" w:eastAsia="宋体" w:cs="宋体"/>
          <w:color w:val="auto"/>
          <w:sz w:val="28"/>
          <w:szCs w:val="28"/>
          <w:highlight w:val="none"/>
          <w:u w:val="single"/>
        </w:rPr>
        <w:t xml:space="preserve">         （项目名称）</w:t>
      </w:r>
      <w:r>
        <w:rPr>
          <w:rFonts w:hint="eastAsia" w:ascii="宋体" w:hAnsi="宋体" w:eastAsia="宋体" w:cs="宋体"/>
          <w:color w:val="auto"/>
          <w:sz w:val="28"/>
          <w:szCs w:val="28"/>
          <w:highlight w:val="none"/>
        </w:rPr>
        <w:t>竞争谈判申请文件，洽谈、签订合同和处理有关事宜，其法律后果由我方承担。</w:t>
      </w:r>
    </w:p>
    <w:p>
      <w:pPr>
        <w:wordWrap w:val="0"/>
        <w:spacing w:line="480" w:lineRule="exact"/>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委托期限：</w:t>
      </w:r>
      <w:r>
        <w:rPr>
          <w:rFonts w:hint="eastAsia" w:ascii="宋体" w:hAnsi="宋体" w:eastAsia="宋体" w:cs="宋体"/>
          <w:color w:val="auto"/>
          <w:sz w:val="28"/>
          <w:szCs w:val="28"/>
          <w:highlight w:val="none"/>
          <w:u w:val="single"/>
        </w:rPr>
        <w:t>自本授权委托书签署之日起至竞争谈判申请书有效期结束为止。</w:t>
      </w:r>
    </w:p>
    <w:p>
      <w:pPr>
        <w:wordWrap w:val="0"/>
        <w:spacing w:line="480" w:lineRule="exact"/>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代理人无转委托权。</w:t>
      </w:r>
    </w:p>
    <w:p>
      <w:pPr>
        <w:wordWrap w:val="0"/>
        <w:spacing w:line="480" w:lineRule="exact"/>
        <w:rPr>
          <w:rFonts w:ascii="宋体" w:hAnsi="宋体" w:eastAsia="宋体" w:cs="宋体"/>
          <w:color w:val="auto"/>
          <w:sz w:val="28"/>
          <w:szCs w:val="28"/>
          <w:highlight w:val="none"/>
        </w:rPr>
      </w:pPr>
    </w:p>
    <w:p>
      <w:pPr>
        <w:wordWrap w:val="0"/>
        <w:spacing w:line="480" w:lineRule="exac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竞争谈判申请人：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（盖单位章）</w:t>
      </w:r>
    </w:p>
    <w:p>
      <w:pPr>
        <w:wordWrap w:val="0"/>
        <w:spacing w:line="480" w:lineRule="exac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（签字）</w:t>
      </w:r>
    </w:p>
    <w:p>
      <w:pPr>
        <w:wordWrap w:val="0"/>
        <w:spacing w:line="480" w:lineRule="exac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身份证号码：</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pPr>
        <w:wordWrap w:val="0"/>
        <w:spacing w:line="480" w:lineRule="exact"/>
        <w:rPr>
          <w:rFonts w:ascii="宋体" w:hAnsi="宋体" w:eastAsia="宋体" w:cs="宋体"/>
          <w:color w:val="auto"/>
          <w:sz w:val="28"/>
          <w:szCs w:val="28"/>
          <w:highlight w:val="none"/>
        </w:rPr>
      </w:pPr>
    </w:p>
    <w:p>
      <w:pPr>
        <w:wordWrap w:val="0"/>
        <w:spacing w:line="480" w:lineRule="exac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委托代理人：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（签字）        </w:t>
      </w:r>
    </w:p>
    <w:p>
      <w:pPr>
        <w:wordWrap w:val="0"/>
        <w:spacing w:line="480" w:lineRule="exac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身份证号码：</w:t>
      </w:r>
      <w:r>
        <w:rPr>
          <w:rFonts w:hint="eastAsia" w:ascii="宋体" w:hAnsi="宋体" w:eastAsia="宋体" w:cs="宋体"/>
          <w:color w:val="auto"/>
          <w:sz w:val="28"/>
          <w:szCs w:val="28"/>
          <w:highlight w:val="none"/>
          <w:u w:val="single"/>
        </w:rPr>
        <w:t xml:space="preserve">                            </w:t>
      </w:r>
    </w:p>
    <w:p>
      <w:pPr>
        <w:wordWrap w:val="0"/>
        <w:spacing w:line="480" w:lineRule="exact"/>
        <w:rPr>
          <w:rFonts w:ascii="宋体" w:hAnsi="宋体" w:eastAsia="宋体" w:cs="宋体"/>
          <w:color w:val="auto"/>
          <w:sz w:val="28"/>
          <w:szCs w:val="28"/>
          <w:highlight w:val="none"/>
        </w:rPr>
      </w:pPr>
    </w:p>
    <w:p>
      <w:pPr>
        <w:wordWrap w:val="0"/>
        <w:spacing w:line="480" w:lineRule="exact"/>
        <w:rPr>
          <w:rFonts w:ascii="宋体" w:hAnsi="宋体" w:eastAsia="宋体" w:cs="宋体"/>
          <w:color w:val="auto"/>
          <w:sz w:val="28"/>
          <w:szCs w:val="28"/>
          <w:highlight w:val="none"/>
        </w:rPr>
      </w:pPr>
    </w:p>
    <w:p>
      <w:pPr>
        <w:wordWrap w:val="0"/>
        <w:spacing w:line="480" w:lineRule="exact"/>
        <w:rPr>
          <w:rFonts w:ascii="宋体" w:hAnsi="宋体" w:eastAsia="宋体" w:cs="宋体"/>
          <w:color w:val="auto"/>
          <w:sz w:val="28"/>
          <w:szCs w:val="28"/>
          <w:highlight w:val="none"/>
        </w:rPr>
      </w:pPr>
    </w:p>
    <w:p>
      <w:pPr>
        <w:wordWrap w:val="0"/>
        <w:spacing w:line="480" w:lineRule="exact"/>
        <w:ind w:firstLine="3080" w:firstLineChars="11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日期:</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pPr>
        <w:wordWrap w:val="0"/>
        <w:spacing w:line="480" w:lineRule="exact"/>
        <w:rPr>
          <w:rFonts w:ascii="宋体" w:hAnsi="宋体" w:eastAsia="宋体" w:cs="宋体"/>
          <w:b/>
          <w:color w:val="auto"/>
          <w:sz w:val="28"/>
          <w:szCs w:val="28"/>
          <w:highlight w:val="none"/>
        </w:rPr>
      </w:pPr>
    </w:p>
    <w:p>
      <w:pPr>
        <w:tabs>
          <w:tab w:val="left" w:pos="720"/>
          <w:tab w:val="left" w:pos="900"/>
        </w:tabs>
        <w:wordWrap w:val="0"/>
        <w:spacing w:line="480" w:lineRule="exact"/>
        <w:rPr>
          <w:rFonts w:ascii="宋体" w:hAnsi="宋体" w:eastAsia="宋体" w:cs="宋体"/>
          <w:color w:val="auto"/>
          <w:kern w:val="0"/>
          <w:sz w:val="28"/>
          <w:szCs w:val="28"/>
          <w:highlight w:val="none"/>
        </w:rPr>
      </w:pPr>
      <w:r>
        <w:rPr>
          <w:rFonts w:hint="eastAsia" w:ascii="宋体" w:hAnsi="宋体" w:eastAsia="宋体" w:cs="宋体"/>
          <w:b/>
          <w:color w:val="auto"/>
          <w:sz w:val="28"/>
          <w:szCs w:val="28"/>
          <w:highlight w:val="none"/>
        </w:rPr>
        <w:t>附：委托代理人身份证复印件或扫描件</w:t>
      </w:r>
      <w:r>
        <w:rPr>
          <w:rFonts w:hint="eastAsia" w:ascii="宋体" w:hAnsi="宋体" w:eastAsia="宋体" w:cs="宋体"/>
          <w:color w:val="auto"/>
          <w:sz w:val="28"/>
          <w:szCs w:val="28"/>
          <w:highlight w:val="none"/>
        </w:rPr>
        <w:t>（盖单位章）</w:t>
      </w:r>
    </w:p>
    <w:p>
      <w:pPr>
        <w:spacing w:line="480" w:lineRule="exact"/>
        <w:jc w:val="center"/>
        <w:rPr>
          <w:rFonts w:ascii="宋体" w:hAnsi="宋体" w:eastAsia="宋体" w:cs="宋体"/>
          <w:b/>
          <w:color w:val="auto"/>
          <w:sz w:val="28"/>
          <w:szCs w:val="28"/>
          <w:highlight w:val="none"/>
        </w:rPr>
      </w:pPr>
    </w:p>
    <w:p>
      <w:pPr>
        <w:pStyle w:val="18"/>
        <w:ind w:left="0" w:leftChars="0" w:firstLine="0" w:firstLineChars="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注：由法定代表人亲自参与竞争谈判活动的，可不附此页。</w:t>
      </w:r>
    </w:p>
    <w:p>
      <w:pPr>
        <w:keepNext/>
        <w:spacing w:before="156" w:beforeLines="50" w:after="156" w:afterLines="50" w:line="480" w:lineRule="exact"/>
        <w:outlineLvl w:val="1"/>
        <w:rPr>
          <w:rFonts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三、报价函</w:t>
      </w:r>
    </w:p>
    <w:p>
      <w:pPr>
        <w:spacing w:line="480" w:lineRule="exact"/>
        <w:jc w:val="center"/>
        <w:rPr>
          <w:rFonts w:ascii="方正小标宋简体" w:hAnsi="方正小标宋简体" w:eastAsia="方正小标宋简体" w:cs="方正小标宋简体"/>
          <w:bCs/>
          <w:color w:val="auto"/>
          <w:sz w:val="44"/>
          <w:szCs w:val="44"/>
          <w:highlight w:val="none"/>
        </w:rPr>
      </w:pPr>
    </w:p>
    <w:p>
      <w:pPr>
        <w:spacing w:line="480" w:lineRule="exact"/>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报价函</w:t>
      </w:r>
    </w:p>
    <w:p>
      <w:pPr>
        <w:pStyle w:val="8"/>
        <w:spacing w:line="480" w:lineRule="exact"/>
        <w:rPr>
          <w:rFonts w:ascii="宋体" w:hAnsi="宋体" w:eastAsia="宋体" w:cs="宋体"/>
          <w:color w:val="auto"/>
          <w:sz w:val="28"/>
          <w:szCs w:val="28"/>
          <w:highlight w:val="none"/>
        </w:rPr>
      </w:pPr>
    </w:p>
    <w:p>
      <w:pPr>
        <w:spacing w:line="480" w:lineRule="exact"/>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致：</w:t>
      </w:r>
      <w:r>
        <w:rPr>
          <w:rFonts w:hint="eastAsia" w:ascii="宋体" w:hAnsi="宋体" w:eastAsia="宋体" w:cs="宋体"/>
          <w:color w:val="auto"/>
          <w:sz w:val="28"/>
          <w:szCs w:val="28"/>
          <w:highlight w:val="none"/>
          <w:lang w:val="en-US" w:eastAsia="zh-CN"/>
        </w:rPr>
        <w:t>四川</w:t>
      </w:r>
      <w:r>
        <w:rPr>
          <w:rFonts w:hint="eastAsia" w:ascii="宋体" w:hAnsi="宋体" w:eastAsia="宋体" w:cs="宋体"/>
          <w:color w:val="auto"/>
          <w:sz w:val="28"/>
          <w:szCs w:val="28"/>
          <w:highlight w:val="none"/>
          <w:lang w:eastAsia="zh-CN"/>
        </w:rPr>
        <w:t>蜀道新制式轨道集团有限责任公司</w:t>
      </w: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u w:val="single"/>
        </w:rPr>
        <w:t xml:space="preserve">    </w:t>
      </w:r>
    </w:p>
    <w:p>
      <w:pPr>
        <w:spacing w:line="480" w:lineRule="exact"/>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我方全面研究了</w:t>
      </w:r>
      <w:r>
        <w:rPr>
          <w:rFonts w:hint="eastAsia" w:ascii="宋体" w:hAnsi="宋体" w:eastAsia="宋体" w:cs="宋体"/>
          <w:color w:val="auto"/>
          <w:sz w:val="28"/>
          <w:szCs w:val="28"/>
          <w:highlight w:val="none"/>
          <w:u w:val="single"/>
        </w:rPr>
        <w:t xml:space="preserve">         （项目名称）</w:t>
      </w:r>
      <w:r>
        <w:rPr>
          <w:rFonts w:hint="eastAsia" w:ascii="宋体" w:hAnsi="宋体" w:eastAsia="宋体" w:cs="宋体"/>
          <w:color w:val="auto"/>
          <w:sz w:val="28"/>
          <w:szCs w:val="28"/>
          <w:highlight w:val="none"/>
        </w:rPr>
        <w:t>竞争谈判文件，决定参加你方组织的竞争谈判活动。我方承诺：</w:t>
      </w:r>
    </w:p>
    <w:p>
      <w:pPr>
        <w:spacing w:line="480" w:lineRule="exact"/>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一、我方满足竞争谈判文件中规定的各项要求，我方自愿以含税总价人民币</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元（大写</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）进行报价。</w:t>
      </w:r>
    </w:p>
    <w:p>
      <w:pPr>
        <w:spacing w:line="480" w:lineRule="exact"/>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二、服务期限：</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日历天。</w:t>
      </w:r>
    </w:p>
    <w:p>
      <w:pPr>
        <w:spacing w:line="480" w:lineRule="exact"/>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三、竞争谈判申请有效期为递交竞争谈判申请文件截止时间届满后</w:t>
      </w:r>
      <w:r>
        <w:rPr>
          <w:rFonts w:hint="eastAsia" w:ascii="宋体" w:hAnsi="宋体" w:eastAsia="宋体" w:cs="宋体"/>
          <w:color w:val="auto"/>
          <w:sz w:val="28"/>
          <w:szCs w:val="28"/>
          <w:highlight w:val="none"/>
          <w:u w:val="single"/>
        </w:rPr>
        <w:t xml:space="preserve"> 60 </w:t>
      </w:r>
      <w:r>
        <w:rPr>
          <w:rFonts w:hint="eastAsia" w:ascii="宋体" w:hAnsi="宋体" w:eastAsia="宋体" w:cs="宋体"/>
          <w:color w:val="auto"/>
          <w:sz w:val="28"/>
          <w:szCs w:val="28"/>
          <w:highlight w:val="none"/>
        </w:rPr>
        <w:t>日历天。</w:t>
      </w:r>
    </w:p>
    <w:p>
      <w:pPr>
        <w:spacing w:line="480" w:lineRule="exact"/>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四、我方保证已提供和将要提供的任何资料和技术、服务等响应承诺情况都是真实的、有效的、合法的，不损害第三人利益。</w:t>
      </w:r>
    </w:p>
    <w:p>
      <w:pPr>
        <w:spacing w:after="120" w:line="480" w:lineRule="exact"/>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五、我方在知悉后30日历天内与你方签订合同，且签订合同时不向你方提出附加条件。</w:t>
      </w:r>
    </w:p>
    <w:p>
      <w:pPr>
        <w:spacing w:after="120" w:line="480" w:lineRule="exact"/>
        <w:rPr>
          <w:rFonts w:ascii="宋体" w:hAnsi="宋体" w:eastAsia="宋体" w:cs="宋体"/>
          <w:color w:val="auto"/>
          <w:sz w:val="28"/>
          <w:szCs w:val="28"/>
          <w:highlight w:val="none"/>
        </w:rPr>
      </w:pPr>
    </w:p>
    <w:p>
      <w:pPr>
        <w:spacing w:after="120" w:line="480" w:lineRule="exact"/>
        <w:rPr>
          <w:rFonts w:ascii="宋体" w:hAnsi="宋体" w:eastAsia="宋体" w:cs="宋体"/>
          <w:color w:val="auto"/>
          <w:sz w:val="28"/>
          <w:szCs w:val="28"/>
          <w:highlight w:val="none"/>
        </w:rPr>
      </w:pPr>
    </w:p>
    <w:p>
      <w:pPr>
        <w:spacing w:line="480" w:lineRule="exact"/>
        <w:ind w:firstLine="1400" w:firstLineChars="500"/>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竞争谈判申请人：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（盖单位章）</w:t>
      </w:r>
    </w:p>
    <w:p>
      <w:pPr>
        <w:spacing w:line="480" w:lineRule="exact"/>
        <w:ind w:firstLine="1960" w:firstLineChars="7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法定代表人或委托代理人：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（签字）</w:t>
      </w:r>
    </w:p>
    <w:p>
      <w:pPr>
        <w:spacing w:line="480" w:lineRule="exact"/>
        <w:ind w:firstLine="5040" w:firstLineChars="18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日期:</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pPr>
        <w:widowControl/>
        <w:spacing w:line="480" w:lineRule="exact"/>
        <w:jc w:val="left"/>
        <w:rPr>
          <w:rFonts w:ascii="宋体" w:hAnsi="宋体" w:eastAsia="宋体" w:cs="宋体"/>
          <w:b/>
          <w:color w:val="auto"/>
          <w:sz w:val="28"/>
          <w:szCs w:val="28"/>
          <w:highlight w:val="none"/>
        </w:rPr>
      </w:pPr>
    </w:p>
    <w:p>
      <w:pPr>
        <w:keepNext/>
        <w:spacing w:before="156" w:beforeLines="50" w:after="156" w:afterLines="50" w:line="480" w:lineRule="exact"/>
        <w:outlineLvl w:val="1"/>
        <w:rPr>
          <w:rFonts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br w:type="page"/>
      </w:r>
    </w:p>
    <w:p>
      <w:pPr>
        <w:spacing w:line="480" w:lineRule="exac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四、报价明细表</w:t>
      </w:r>
    </w:p>
    <w:p>
      <w:pPr>
        <w:pStyle w:val="18"/>
        <w:spacing w:line="480" w:lineRule="exact"/>
        <w:ind w:firstLine="643"/>
        <w:rPr>
          <w:rFonts w:ascii="仿宋_GB2312" w:hAnsi="仿宋_GB2312" w:eastAsia="仿宋_GB2312" w:cs="仿宋_GB2312"/>
          <w:b/>
          <w:bCs/>
          <w:color w:val="auto"/>
          <w:kern w:val="0"/>
          <w:sz w:val="32"/>
          <w:szCs w:val="32"/>
          <w:highlight w:val="none"/>
        </w:rPr>
      </w:pPr>
    </w:p>
    <w:p>
      <w:pPr>
        <w:pStyle w:val="18"/>
        <w:spacing w:line="480" w:lineRule="exact"/>
        <w:ind w:left="0" w:leftChars="0" w:firstLine="0" w:firstLineChars="0"/>
        <w:jc w:val="center"/>
        <w:rPr>
          <w:rFonts w:ascii="方正小标宋简体" w:hAnsi="方正小标宋简体" w:eastAsia="方正小标宋简体" w:cs="方正小标宋简体"/>
          <w:color w:val="auto"/>
          <w:kern w:val="0"/>
          <w:sz w:val="44"/>
          <w:szCs w:val="44"/>
          <w:highlight w:val="none"/>
        </w:rPr>
      </w:pPr>
      <w:r>
        <w:rPr>
          <w:rFonts w:hint="eastAsia" w:ascii="方正小标宋简体" w:hAnsi="方正小标宋简体" w:eastAsia="方正小标宋简体" w:cs="方正小标宋简体"/>
          <w:color w:val="auto"/>
          <w:kern w:val="0"/>
          <w:sz w:val="44"/>
          <w:szCs w:val="44"/>
          <w:highlight w:val="none"/>
        </w:rPr>
        <w:t>报价明细表</w:t>
      </w:r>
    </w:p>
    <w:p>
      <w:pPr>
        <w:pStyle w:val="18"/>
        <w:spacing w:line="480" w:lineRule="exact"/>
        <w:rPr>
          <w:color w:val="auto"/>
          <w:highlight w:val="none"/>
        </w:rPr>
      </w:pPr>
    </w:p>
    <w:tbl>
      <w:tblPr>
        <w:tblStyle w:val="19"/>
        <w:tblW w:w="8184" w:type="dxa"/>
        <w:jc w:val="center"/>
        <w:tblInd w:w="0" w:type="dxa"/>
        <w:tblLayout w:type="fixed"/>
        <w:tblCellMar>
          <w:top w:w="0" w:type="dxa"/>
          <w:left w:w="0" w:type="dxa"/>
          <w:bottom w:w="0" w:type="dxa"/>
          <w:right w:w="0" w:type="dxa"/>
        </w:tblCellMar>
      </w:tblPr>
      <w:tblGrid>
        <w:gridCol w:w="1671"/>
        <w:gridCol w:w="4152"/>
        <w:gridCol w:w="2361"/>
      </w:tblGrid>
      <w:tr>
        <w:tblPrEx>
          <w:tblLayout w:type="fixed"/>
          <w:tblCellMar>
            <w:top w:w="0" w:type="dxa"/>
            <w:left w:w="0" w:type="dxa"/>
            <w:bottom w:w="0" w:type="dxa"/>
            <w:right w:w="0" w:type="dxa"/>
          </w:tblCellMar>
        </w:tblPrEx>
        <w:trPr>
          <w:trHeight w:val="938" w:hRule="atLeast"/>
          <w:tblHeader/>
          <w:jc w:val="center"/>
        </w:trPr>
        <w:tc>
          <w:tcPr>
            <w:tcW w:w="16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pacing w:line="480" w:lineRule="exact"/>
              <w:jc w:val="center"/>
              <w:rPr>
                <w:rFonts w:ascii="楷体" w:hAnsi="楷体" w:eastAsia="楷体" w:cs="楷体"/>
                <w:color w:val="auto"/>
                <w:kern w:val="0"/>
                <w:sz w:val="28"/>
                <w:szCs w:val="28"/>
                <w:highlight w:val="none"/>
              </w:rPr>
            </w:pPr>
            <w:r>
              <w:rPr>
                <w:rFonts w:hint="eastAsia" w:ascii="楷体" w:hAnsi="楷体" w:eastAsia="楷体" w:cs="楷体"/>
                <w:color w:val="auto"/>
                <w:kern w:val="0"/>
                <w:sz w:val="28"/>
                <w:szCs w:val="28"/>
                <w:highlight w:val="none"/>
              </w:rPr>
              <w:t>序号</w:t>
            </w:r>
          </w:p>
        </w:tc>
        <w:tc>
          <w:tcPr>
            <w:tcW w:w="415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pacing w:line="480" w:lineRule="exact"/>
              <w:jc w:val="center"/>
              <w:rPr>
                <w:rFonts w:ascii="楷体" w:hAnsi="楷体" w:eastAsia="楷体" w:cs="楷体"/>
                <w:color w:val="auto"/>
                <w:kern w:val="0"/>
                <w:sz w:val="28"/>
                <w:szCs w:val="28"/>
                <w:highlight w:val="none"/>
              </w:rPr>
            </w:pPr>
            <w:r>
              <w:rPr>
                <w:rFonts w:hint="eastAsia" w:ascii="楷体" w:hAnsi="楷体" w:eastAsia="楷体" w:cs="楷体"/>
                <w:color w:val="auto"/>
                <w:kern w:val="0"/>
                <w:sz w:val="28"/>
                <w:szCs w:val="28"/>
                <w:highlight w:val="none"/>
              </w:rPr>
              <w:t>服务事项</w:t>
            </w:r>
          </w:p>
        </w:tc>
        <w:tc>
          <w:tcPr>
            <w:tcW w:w="2361"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exact"/>
              <w:jc w:val="center"/>
              <w:rPr>
                <w:rFonts w:ascii="楷体" w:hAnsi="楷体" w:eastAsia="楷体" w:cs="楷体"/>
                <w:color w:val="auto"/>
                <w:kern w:val="0"/>
                <w:sz w:val="28"/>
                <w:szCs w:val="28"/>
                <w:highlight w:val="none"/>
              </w:rPr>
            </w:pPr>
            <w:r>
              <w:rPr>
                <w:rFonts w:hint="eastAsia" w:ascii="楷体" w:hAnsi="楷体" w:eastAsia="楷体" w:cs="楷体"/>
                <w:color w:val="auto"/>
                <w:kern w:val="0"/>
                <w:sz w:val="28"/>
                <w:szCs w:val="28"/>
                <w:highlight w:val="none"/>
              </w:rPr>
              <w:t>含税价</w:t>
            </w:r>
          </w:p>
        </w:tc>
      </w:tr>
      <w:tr>
        <w:tblPrEx>
          <w:tblLayout w:type="fixed"/>
          <w:tblCellMar>
            <w:top w:w="0" w:type="dxa"/>
            <w:left w:w="0" w:type="dxa"/>
            <w:bottom w:w="0" w:type="dxa"/>
            <w:right w:w="0" w:type="dxa"/>
          </w:tblCellMar>
        </w:tblPrEx>
        <w:trPr>
          <w:trHeight w:val="502" w:hRule="atLeast"/>
          <w:jc w:val="center"/>
        </w:trPr>
        <w:tc>
          <w:tcPr>
            <w:tcW w:w="16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pacing w:line="480" w:lineRule="exact"/>
              <w:jc w:val="center"/>
              <w:rPr>
                <w:rFonts w:ascii="楷体" w:hAnsi="楷体" w:eastAsia="楷体" w:cs="楷体"/>
                <w:color w:val="auto"/>
                <w:kern w:val="0"/>
                <w:sz w:val="28"/>
                <w:szCs w:val="28"/>
                <w:highlight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pacing w:line="480" w:lineRule="exact"/>
              <w:jc w:val="center"/>
              <w:rPr>
                <w:rFonts w:ascii="楷体" w:hAnsi="楷体" w:eastAsia="楷体" w:cs="楷体"/>
                <w:color w:val="auto"/>
                <w:kern w:val="0"/>
                <w:sz w:val="28"/>
                <w:szCs w:val="28"/>
                <w:highlight w:val="none"/>
              </w:rPr>
            </w:pPr>
          </w:p>
        </w:tc>
        <w:tc>
          <w:tcPr>
            <w:tcW w:w="2361" w:type="dxa"/>
            <w:tcBorders>
              <w:top w:val="single" w:color="000000" w:sz="4" w:space="0"/>
              <w:left w:val="single" w:color="000000" w:sz="4" w:space="0"/>
              <w:bottom w:val="single" w:color="000000" w:sz="4" w:space="0"/>
              <w:right w:val="single" w:color="000000" w:sz="4" w:space="0"/>
            </w:tcBorders>
          </w:tcPr>
          <w:p>
            <w:pPr>
              <w:widowControl/>
              <w:spacing w:line="480" w:lineRule="exact"/>
              <w:jc w:val="center"/>
              <w:rPr>
                <w:rFonts w:ascii="楷体" w:hAnsi="楷体" w:eastAsia="楷体" w:cs="楷体"/>
                <w:color w:val="auto"/>
                <w:kern w:val="0"/>
                <w:sz w:val="28"/>
                <w:szCs w:val="28"/>
                <w:highlight w:val="none"/>
              </w:rPr>
            </w:pPr>
          </w:p>
        </w:tc>
      </w:tr>
      <w:tr>
        <w:tblPrEx>
          <w:tblLayout w:type="fixed"/>
          <w:tblCellMar>
            <w:top w:w="0" w:type="dxa"/>
            <w:left w:w="0" w:type="dxa"/>
            <w:bottom w:w="0" w:type="dxa"/>
            <w:right w:w="0" w:type="dxa"/>
          </w:tblCellMar>
        </w:tblPrEx>
        <w:trPr>
          <w:trHeight w:val="502" w:hRule="atLeast"/>
          <w:jc w:val="center"/>
        </w:trPr>
        <w:tc>
          <w:tcPr>
            <w:tcW w:w="16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pacing w:line="480" w:lineRule="exact"/>
              <w:jc w:val="center"/>
              <w:rPr>
                <w:rFonts w:ascii="楷体" w:hAnsi="楷体" w:eastAsia="楷体" w:cs="楷体"/>
                <w:color w:val="auto"/>
                <w:kern w:val="0"/>
                <w:sz w:val="28"/>
                <w:szCs w:val="28"/>
                <w:highlight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pacing w:line="480" w:lineRule="exact"/>
              <w:jc w:val="center"/>
              <w:rPr>
                <w:rFonts w:ascii="楷体" w:hAnsi="楷体" w:eastAsia="楷体" w:cs="楷体"/>
                <w:color w:val="auto"/>
                <w:kern w:val="0"/>
                <w:sz w:val="28"/>
                <w:szCs w:val="28"/>
                <w:highlight w:val="none"/>
              </w:rPr>
            </w:pPr>
          </w:p>
        </w:tc>
        <w:tc>
          <w:tcPr>
            <w:tcW w:w="2361" w:type="dxa"/>
            <w:tcBorders>
              <w:top w:val="single" w:color="000000" w:sz="4" w:space="0"/>
              <w:left w:val="single" w:color="000000" w:sz="4" w:space="0"/>
              <w:bottom w:val="single" w:color="000000" w:sz="4" w:space="0"/>
              <w:right w:val="single" w:color="000000" w:sz="4" w:space="0"/>
            </w:tcBorders>
          </w:tcPr>
          <w:p>
            <w:pPr>
              <w:widowControl/>
              <w:spacing w:line="480" w:lineRule="exact"/>
              <w:jc w:val="center"/>
              <w:rPr>
                <w:rFonts w:ascii="楷体" w:hAnsi="楷体" w:eastAsia="楷体" w:cs="楷体"/>
                <w:color w:val="auto"/>
                <w:kern w:val="0"/>
                <w:sz w:val="28"/>
                <w:szCs w:val="28"/>
                <w:highlight w:val="none"/>
              </w:rPr>
            </w:pPr>
          </w:p>
        </w:tc>
      </w:tr>
      <w:tr>
        <w:tblPrEx>
          <w:tblLayout w:type="fixed"/>
          <w:tblCellMar>
            <w:top w:w="0" w:type="dxa"/>
            <w:left w:w="0" w:type="dxa"/>
            <w:bottom w:w="0" w:type="dxa"/>
            <w:right w:w="0" w:type="dxa"/>
          </w:tblCellMar>
        </w:tblPrEx>
        <w:trPr>
          <w:trHeight w:val="502" w:hRule="atLeast"/>
          <w:jc w:val="center"/>
        </w:trPr>
        <w:tc>
          <w:tcPr>
            <w:tcW w:w="16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pacing w:line="480" w:lineRule="exact"/>
              <w:jc w:val="center"/>
              <w:rPr>
                <w:rFonts w:ascii="楷体" w:hAnsi="楷体" w:eastAsia="楷体" w:cs="楷体"/>
                <w:color w:val="auto"/>
                <w:kern w:val="0"/>
                <w:sz w:val="28"/>
                <w:szCs w:val="28"/>
                <w:highlight w:val="none"/>
              </w:rPr>
            </w:pPr>
          </w:p>
        </w:tc>
        <w:tc>
          <w:tcPr>
            <w:tcW w:w="415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pacing w:line="480" w:lineRule="exact"/>
              <w:jc w:val="center"/>
              <w:rPr>
                <w:rFonts w:ascii="楷体" w:hAnsi="楷体" w:eastAsia="楷体" w:cs="楷体"/>
                <w:color w:val="auto"/>
                <w:kern w:val="0"/>
                <w:sz w:val="28"/>
                <w:szCs w:val="28"/>
                <w:highlight w:val="none"/>
              </w:rPr>
            </w:pPr>
          </w:p>
        </w:tc>
        <w:tc>
          <w:tcPr>
            <w:tcW w:w="2361" w:type="dxa"/>
            <w:tcBorders>
              <w:top w:val="single" w:color="000000" w:sz="4" w:space="0"/>
              <w:left w:val="single" w:color="000000" w:sz="4" w:space="0"/>
              <w:bottom w:val="single" w:color="000000" w:sz="4" w:space="0"/>
              <w:right w:val="single" w:color="000000" w:sz="4" w:space="0"/>
            </w:tcBorders>
          </w:tcPr>
          <w:p>
            <w:pPr>
              <w:widowControl/>
              <w:spacing w:line="480" w:lineRule="exact"/>
              <w:jc w:val="center"/>
              <w:rPr>
                <w:rFonts w:ascii="楷体" w:hAnsi="楷体" w:eastAsia="楷体" w:cs="楷体"/>
                <w:color w:val="auto"/>
                <w:kern w:val="0"/>
                <w:sz w:val="28"/>
                <w:szCs w:val="28"/>
                <w:highlight w:val="none"/>
              </w:rPr>
            </w:pPr>
          </w:p>
        </w:tc>
      </w:tr>
      <w:tr>
        <w:tblPrEx>
          <w:tblLayout w:type="fixed"/>
          <w:tblCellMar>
            <w:top w:w="0" w:type="dxa"/>
            <w:left w:w="0" w:type="dxa"/>
            <w:bottom w:w="0" w:type="dxa"/>
            <w:right w:w="0" w:type="dxa"/>
          </w:tblCellMar>
        </w:tblPrEx>
        <w:trPr>
          <w:trHeight w:val="502" w:hRule="atLeast"/>
          <w:jc w:val="center"/>
        </w:trPr>
        <w:tc>
          <w:tcPr>
            <w:tcW w:w="5823"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pacing w:line="480" w:lineRule="exact"/>
              <w:jc w:val="center"/>
              <w:rPr>
                <w:rFonts w:ascii="楷体" w:hAnsi="楷体" w:eastAsia="楷体" w:cs="楷体"/>
                <w:color w:val="auto"/>
                <w:kern w:val="0"/>
                <w:sz w:val="28"/>
                <w:szCs w:val="28"/>
                <w:highlight w:val="none"/>
              </w:rPr>
            </w:pPr>
            <w:r>
              <w:rPr>
                <w:rFonts w:hint="eastAsia" w:ascii="楷体" w:hAnsi="楷体" w:eastAsia="楷体" w:cs="楷体"/>
                <w:color w:val="auto"/>
                <w:kern w:val="0"/>
                <w:sz w:val="28"/>
                <w:szCs w:val="28"/>
                <w:highlight w:val="none"/>
              </w:rPr>
              <w:t>合计</w:t>
            </w:r>
          </w:p>
        </w:tc>
        <w:tc>
          <w:tcPr>
            <w:tcW w:w="2361" w:type="dxa"/>
            <w:tcBorders>
              <w:top w:val="single" w:color="000000" w:sz="4" w:space="0"/>
              <w:left w:val="single" w:color="000000" w:sz="4" w:space="0"/>
              <w:bottom w:val="single" w:color="000000" w:sz="4" w:space="0"/>
              <w:right w:val="single" w:color="000000" w:sz="4" w:space="0"/>
            </w:tcBorders>
          </w:tcPr>
          <w:p>
            <w:pPr>
              <w:widowControl/>
              <w:spacing w:line="480" w:lineRule="exact"/>
              <w:jc w:val="center"/>
              <w:rPr>
                <w:rFonts w:ascii="楷体" w:hAnsi="楷体" w:eastAsia="楷体" w:cs="楷体"/>
                <w:color w:val="auto"/>
                <w:kern w:val="0"/>
                <w:sz w:val="28"/>
                <w:szCs w:val="28"/>
                <w:highlight w:val="none"/>
              </w:rPr>
            </w:pPr>
          </w:p>
        </w:tc>
      </w:tr>
    </w:tbl>
    <w:p>
      <w:pPr>
        <w:spacing w:line="480" w:lineRule="exact"/>
        <w:rPr>
          <w:rFonts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注：</w:t>
      </w:r>
      <w:r>
        <w:rPr>
          <w:rFonts w:hint="eastAsia" w:ascii="宋体" w:hAnsi="宋体" w:eastAsia="宋体" w:cs="宋体"/>
          <w:color w:val="auto"/>
          <w:sz w:val="28"/>
          <w:szCs w:val="28"/>
          <w:highlight w:val="none"/>
        </w:rPr>
        <w:t>1.以上表格格式行可增减。</w:t>
      </w:r>
    </w:p>
    <w:p>
      <w:pPr>
        <w:spacing w:line="480" w:lineRule="exact"/>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2.竞争谈判申请人必须按“报价明细表</w:t>
      </w:r>
      <w:r>
        <w:rPr>
          <w:rFonts w:hint="eastAsia" w:ascii="宋体" w:hAnsi="宋体" w:eastAsia="宋体" w:cs="宋体"/>
          <w:bCs/>
          <w:color w:val="auto"/>
          <w:sz w:val="28"/>
          <w:szCs w:val="28"/>
          <w:highlight w:val="none"/>
        </w:rPr>
        <w:t>”的格式及采购内容（竞争谈判文件第三章）</w:t>
      </w:r>
      <w:r>
        <w:rPr>
          <w:rFonts w:hint="eastAsia" w:ascii="宋体" w:hAnsi="宋体" w:eastAsia="宋体" w:cs="宋体"/>
          <w:color w:val="auto"/>
          <w:sz w:val="28"/>
          <w:szCs w:val="28"/>
          <w:highlight w:val="none"/>
        </w:rPr>
        <w:t>详细报出服务事项的价格，</w:t>
      </w:r>
      <w:r>
        <w:rPr>
          <w:rFonts w:hint="eastAsia" w:ascii="宋体" w:hAnsi="宋体" w:eastAsia="宋体" w:cs="宋体"/>
          <w:b/>
          <w:color w:val="auto"/>
          <w:sz w:val="28"/>
          <w:szCs w:val="28"/>
          <w:highlight w:val="none"/>
        </w:rPr>
        <w:t>不得漏报，否则视为已包含在合计报价中不再单独计价</w:t>
      </w:r>
      <w:r>
        <w:rPr>
          <w:rFonts w:hint="eastAsia" w:ascii="宋体" w:hAnsi="宋体" w:eastAsia="宋体" w:cs="宋体"/>
          <w:color w:val="auto"/>
          <w:sz w:val="28"/>
          <w:szCs w:val="28"/>
          <w:highlight w:val="none"/>
        </w:rPr>
        <w:t>。</w:t>
      </w:r>
    </w:p>
    <w:p>
      <w:pPr>
        <w:spacing w:line="480" w:lineRule="exact"/>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3.所有报价均用人民币表示,其合计报价为完成本项目约定工作内容所发生的成本、利润、管理费、税金、风险费等全部费用（另有约定除外）。 </w:t>
      </w:r>
    </w:p>
    <w:p>
      <w:pPr>
        <w:spacing w:line="480" w:lineRule="exact"/>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4.“报价明细表”为多页的，每页均须加盖竞争谈判申请人公章。</w:t>
      </w:r>
    </w:p>
    <w:p>
      <w:pPr>
        <w:spacing w:after="120" w:line="480" w:lineRule="exact"/>
        <w:rPr>
          <w:rFonts w:ascii="宋体" w:hAnsi="宋体" w:eastAsia="宋体" w:cs="宋体"/>
          <w:color w:val="auto"/>
          <w:sz w:val="28"/>
          <w:szCs w:val="28"/>
          <w:highlight w:val="none"/>
        </w:rPr>
      </w:pPr>
    </w:p>
    <w:p>
      <w:pPr>
        <w:spacing w:after="120" w:line="480" w:lineRule="exact"/>
        <w:rPr>
          <w:rFonts w:ascii="宋体" w:hAnsi="宋体" w:eastAsia="宋体" w:cs="宋体"/>
          <w:color w:val="auto"/>
          <w:sz w:val="28"/>
          <w:szCs w:val="28"/>
          <w:highlight w:val="none"/>
        </w:rPr>
      </w:pPr>
    </w:p>
    <w:p>
      <w:pPr>
        <w:spacing w:line="480" w:lineRule="exact"/>
        <w:ind w:firstLine="1400" w:firstLineChars="500"/>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竞争谈判申请人：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（盖单位章）</w:t>
      </w:r>
    </w:p>
    <w:p>
      <w:pPr>
        <w:spacing w:line="480" w:lineRule="exact"/>
        <w:ind w:firstLine="1960" w:firstLineChars="7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法定代表人或委托代理人：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（签字）</w:t>
      </w:r>
    </w:p>
    <w:p>
      <w:pPr>
        <w:spacing w:line="480" w:lineRule="exact"/>
        <w:ind w:firstLine="5040" w:firstLineChars="18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日期:</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pPr>
        <w:widowControl/>
        <w:spacing w:line="480" w:lineRule="exact"/>
        <w:jc w:val="left"/>
        <w:rPr>
          <w:rFonts w:ascii="宋体" w:hAnsi="宋体" w:eastAsia="宋体" w:cs="宋体"/>
          <w:b/>
          <w:color w:val="auto"/>
          <w:sz w:val="28"/>
          <w:szCs w:val="28"/>
          <w:highlight w:val="none"/>
        </w:rPr>
      </w:pPr>
    </w:p>
    <w:p>
      <w:pPr>
        <w:widowControl/>
        <w:spacing w:line="480" w:lineRule="exact"/>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br w:type="page"/>
      </w:r>
    </w:p>
    <w:p>
      <w:pPr>
        <w:spacing w:line="480" w:lineRule="exact"/>
        <w:rPr>
          <w:rFonts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五、营业执照或法人证书</w:t>
      </w:r>
    </w:p>
    <w:p>
      <w:pPr>
        <w:pStyle w:val="16"/>
        <w:spacing w:before="0" w:beforeAutospacing="0" w:after="0" w:afterAutospacing="0" w:line="480" w:lineRule="exact"/>
        <w:rPr>
          <w:rFonts w:cs="宋体"/>
          <w:color w:val="auto"/>
          <w:kern w:val="2"/>
          <w:sz w:val="28"/>
          <w:szCs w:val="28"/>
          <w:highlight w:val="none"/>
        </w:rPr>
      </w:pPr>
      <w:r>
        <w:rPr>
          <w:rFonts w:hint="eastAsia" w:cs="宋体"/>
          <w:color w:val="auto"/>
          <w:kern w:val="2"/>
          <w:sz w:val="28"/>
          <w:szCs w:val="28"/>
          <w:highlight w:val="none"/>
        </w:rPr>
        <w:t>提供营业执照或法人证书副本复印件或扫描件（盖单位章）。</w:t>
      </w:r>
    </w:p>
    <w:p>
      <w:pPr>
        <w:widowControl/>
        <w:spacing w:line="480" w:lineRule="exact"/>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br w:type="page"/>
      </w:r>
    </w:p>
    <w:p>
      <w:pPr>
        <w:widowControl/>
        <w:spacing w:line="480" w:lineRule="exact"/>
        <w:jc w:val="left"/>
        <w:rPr>
          <w:rFonts w:ascii="黑体" w:hAnsi="黑体" w:eastAsia="黑体" w:cs="黑体"/>
          <w:color w:val="auto"/>
          <w:kern w:val="0"/>
          <w:sz w:val="32"/>
          <w:szCs w:val="32"/>
          <w:highlight w:val="none"/>
        </w:rPr>
      </w:pPr>
      <w:bookmarkStart w:id="1" w:name="_Toc32748"/>
      <w:r>
        <w:rPr>
          <w:rFonts w:hint="eastAsia" w:ascii="黑体" w:hAnsi="黑体" w:eastAsia="黑体" w:cs="黑体"/>
          <w:color w:val="auto"/>
          <w:kern w:val="0"/>
          <w:sz w:val="32"/>
          <w:szCs w:val="32"/>
          <w:highlight w:val="none"/>
        </w:rPr>
        <w:t>六、关于信誉情况的承诺函</w:t>
      </w:r>
      <w:bookmarkEnd w:id="1"/>
    </w:p>
    <w:p>
      <w:pPr>
        <w:autoSpaceDE w:val="0"/>
        <w:autoSpaceDN w:val="0"/>
        <w:adjustRightInd w:val="0"/>
        <w:spacing w:line="480" w:lineRule="exact"/>
        <w:ind w:firstLine="643" w:firstLineChars="200"/>
        <w:jc w:val="center"/>
        <w:rPr>
          <w:rFonts w:ascii="仿宋_GB2312" w:hAnsi="仿宋_GB2312" w:eastAsia="仿宋_GB2312" w:cs="仿宋_GB2312"/>
          <w:b/>
          <w:bCs/>
          <w:color w:val="auto"/>
          <w:sz w:val="32"/>
          <w:szCs w:val="32"/>
          <w:highlight w:val="none"/>
        </w:rPr>
      </w:pPr>
    </w:p>
    <w:p>
      <w:pPr>
        <w:autoSpaceDE w:val="0"/>
        <w:autoSpaceDN w:val="0"/>
        <w:adjustRightInd w:val="0"/>
        <w:spacing w:line="480" w:lineRule="exact"/>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关于信誉情况的承诺函</w:t>
      </w:r>
    </w:p>
    <w:p>
      <w:pPr>
        <w:tabs>
          <w:tab w:val="left" w:pos="1478"/>
        </w:tabs>
        <w:spacing w:after="120" w:line="480" w:lineRule="exact"/>
        <w:ind w:left="112"/>
        <w:rPr>
          <w:rFonts w:ascii="宋体" w:hAnsi="宋体" w:eastAsia="宋体" w:cs="宋体"/>
          <w:color w:val="auto"/>
          <w:sz w:val="28"/>
          <w:szCs w:val="28"/>
          <w:highlight w:val="none"/>
          <w:u w:val="single" w:color="000000"/>
        </w:rPr>
      </w:pPr>
    </w:p>
    <w:p>
      <w:pPr>
        <w:spacing w:after="120" w:line="480" w:lineRule="exac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四川蜀道新制式轨道集团有限责任公司</w:t>
      </w:r>
      <w:r>
        <w:rPr>
          <w:rFonts w:hint="eastAsia" w:ascii="宋体" w:hAnsi="宋体" w:eastAsia="宋体" w:cs="宋体"/>
          <w:color w:val="auto"/>
          <w:sz w:val="28"/>
          <w:szCs w:val="28"/>
          <w:highlight w:val="none"/>
        </w:rPr>
        <w:t>：</w:t>
      </w:r>
    </w:p>
    <w:p>
      <w:pPr>
        <w:tabs>
          <w:tab w:val="left" w:pos="1689"/>
          <w:tab w:val="left" w:pos="4732"/>
        </w:tabs>
        <w:spacing w:after="120" w:line="480" w:lineRule="exact"/>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我方参加</w:t>
      </w:r>
      <w:r>
        <w:rPr>
          <w:rFonts w:hint="eastAsia" w:ascii="宋体" w:hAnsi="宋体" w:eastAsia="宋体" w:cs="宋体"/>
          <w:color w:val="auto"/>
          <w:sz w:val="28"/>
          <w:szCs w:val="28"/>
          <w:highlight w:val="none"/>
          <w:u w:val="single" w:color="000000"/>
        </w:rPr>
        <w:t>（项目）</w:t>
      </w:r>
      <w:r>
        <w:rPr>
          <w:rFonts w:hint="eastAsia" w:ascii="宋体" w:hAnsi="宋体" w:eastAsia="宋体" w:cs="宋体"/>
          <w:color w:val="auto"/>
          <w:sz w:val="28"/>
          <w:szCs w:val="28"/>
          <w:highlight w:val="none"/>
        </w:rPr>
        <w:t>竞争谈判活动前3年内，在经营活动中没有重大违法记录。</w:t>
      </w:r>
    </w:p>
    <w:p>
      <w:pPr>
        <w:tabs>
          <w:tab w:val="left" w:pos="1689"/>
          <w:tab w:val="left" w:pos="4732"/>
        </w:tabs>
        <w:spacing w:after="120" w:line="480" w:lineRule="exact"/>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特此承诺！</w:t>
      </w:r>
    </w:p>
    <w:p>
      <w:pPr>
        <w:spacing w:after="120" w:line="480" w:lineRule="exact"/>
        <w:rPr>
          <w:rFonts w:ascii="宋体" w:hAnsi="宋体" w:eastAsia="宋体" w:cs="宋体"/>
          <w:color w:val="auto"/>
          <w:sz w:val="28"/>
          <w:szCs w:val="28"/>
          <w:highlight w:val="none"/>
        </w:rPr>
      </w:pPr>
      <w:bookmarkStart w:id="2" w:name="_Toc29684_WPSOffice_Level1"/>
      <w:bookmarkStart w:id="3" w:name="_Toc375905752"/>
      <w:bookmarkStart w:id="4" w:name="_Toc21134_WPSOffice_Level1"/>
      <w:bookmarkStart w:id="5" w:name="_Toc4423"/>
      <w:bookmarkStart w:id="6" w:name="_Toc18306"/>
      <w:bookmarkStart w:id="7" w:name="_Toc325028473"/>
    </w:p>
    <w:p>
      <w:pPr>
        <w:spacing w:after="120" w:line="480" w:lineRule="exact"/>
        <w:rPr>
          <w:rFonts w:ascii="宋体" w:hAnsi="宋体" w:eastAsia="宋体" w:cs="宋体"/>
          <w:color w:val="auto"/>
          <w:sz w:val="28"/>
          <w:szCs w:val="28"/>
          <w:highlight w:val="none"/>
        </w:rPr>
      </w:pPr>
    </w:p>
    <w:p>
      <w:pPr>
        <w:spacing w:line="480" w:lineRule="exact"/>
        <w:ind w:firstLine="1400" w:firstLineChars="500"/>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竞争谈判申请人：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（盖单位章）</w:t>
      </w:r>
    </w:p>
    <w:p>
      <w:pPr>
        <w:spacing w:line="480" w:lineRule="exact"/>
        <w:ind w:firstLine="1960" w:firstLineChars="7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法定代表人或委托代理人：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（签字）</w:t>
      </w:r>
    </w:p>
    <w:p>
      <w:pPr>
        <w:spacing w:line="480" w:lineRule="exact"/>
        <w:ind w:firstLine="5040" w:firstLineChars="18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日期:</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pPr>
        <w:widowControl/>
        <w:spacing w:line="480" w:lineRule="exact"/>
        <w:jc w:val="left"/>
        <w:rPr>
          <w:rFonts w:ascii="宋体" w:hAnsi="宋体" w:eastAsia="宋体" w:cs="宋体"/>
          <w:b/>
          <w:color w:val="auto"/>
          <w:sz w:val="28"/>
          <w:szCs w:val="28"/>
          <w:highlight w:val="none"/>
        </w:rPr>
      </w:pPr>
    </w:p>
    <w:p>
      <w:pPr>
        <w:spacing w:line="480" w:lineRule="exac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bookmarkEnd w:id="2"/>
      <w:bookmarkEnd w:id="3"/>
      <w:bookmarkEnd w:id="4"/>
      <w:bookmarkEnd w:id="5"/>
      <w:bookmarkEnd w:id="6"/>
      <w:bookmarkEnd w:id="7"/>
    </w:p>
    <w:p>
      <w:pPr>
        <w:widowControl/>
        <w:spacing w:line="480" w:lineRule="exact"/>
        <w:jc w:val="left"/>
        <w:rPr>
          <w:color w:val="auto"/>
          <w:highlight w:val="none"/>
        </w:rPr>
      </w:pPr>
      <w:bookmarkStart w:id="8" w:name="_Toc185047535"/>
      <w:r>
        <w:rPr>
          <w:rFonts w:hint="eastAsia" w:ascii="黑体" w:hAnsi="黑体" w:eastAsia="黑体" w:cs="黑体"/>
          <w:color w:val="auto"/>
          <w:kern w:val="0"/>
          <w:sz w:val="32"/>
          <w:szCs w:val="32"/>
          <w:highlight w:val="none"/>
        </w:rPr>
        <w:t>七、类似项目业绩</w:t>
      </w:r>
    </w:p>
    <w:p>
      <w:pPr>
        <w:pStyle w:val="18"/>
        <w:spacing w:line="480" w:lineRule="exact"/>
        <w:ind w:firstLine="643"/>
        <w:rPr>
          <w:rFonts w:ascii="仿宋_GB2312" w:hAnsi="仿宋_GB2312" w:eastAsia="仿宋_GB2312" w:cs="仿宋_GB2312"/>
          <w:b/>
          <w:bCs/>
          <w:color w:val="auto"/>
          <w:kern w:val="0"/>
          <w:sz w:val="32"/>
          <w:szCs w:val="32"/>
          <w:highlight w:val="none"/>
        </w:rPr>
      </w:pPr>
    </w:p>
    <w:p>
      <w:pPr>
        <w:pStyle w:val="18"/>
        <w:spacing w:line="480" w:lineRule="exact"/>
        <w:ind w:left="0" w:leftChars="0" w:firstLine="0" w:firstLineChars="0"/>
        <w:jc w:val="center"/>
        <w:rPr>
          <w:rFonts w:ascii="方正小标宋简体" w:hAnsi="方正小标宋简体" w:eastAsia="方正小标宋简体" w:cs="方正小标宋简体"/>
          <w:color w:val="auto"/>
          <w:kern w:val="0"/>
          <w:sz w:val="44"/>
          <w:szCs w:val="44"/>
          <w:highlight w:val="none"/>
        </w:rPr>
      </w:pPr>
      <w:r>
        <w:rPr>
          <w:rFonts w:hint="eastAsia" w:ascii="方正小标宋简体" w:hAnsi="方正小标宋简体" w:eastAsia="方正小标宋简体" w:cs="方正小标宋简体"/>
          <w:color w:val="auto"/>
          <w:kern w:val="0"/>
          <w:sz w:val="44"/>
          <w:szCs w:val="44"/>
          <w:highlight w:val="none"/>
        </w:rPr>
        <w:t>类似项目业绩表</w:t>
      </w:r>
    </w:p>
    <w:p>
      <w:pPr>
        <w:pStyle w:val="18"/>
        <w:spacing w:line="480" w:lineRule="exact"/>
        <w:rPr>
          <w:color w:val="auto"/>
          <w:highlight w:val="none"/>
        </w:rPr>
      </w:pPr>
    </w:p>
    <w:tbl>
      <w:tblPr>
        <w:tblStyle w:val="19"/>
        <w:tblW w:w="840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76"/>
        <w:gridCol w:w="3397"/>
        <w:gridCol w:w="1950"/>
        <w:gridCol w:w="20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2" w:hRule="atLeast"/>
        </w:trPr>
        <w:tc>
          <w:tcPr>
            <w:tcW w:w="976" w:type="dxa"/>
            <w:vAlign w:val="center"/>
          </w:tcPr>
          <w:p>
            <w:pPr>
              <w:autoSpaceDE w:val="0"/>
              <w:autoSpaceDN w:val="0"/>
              <w:adjustRightInd w:val="0"/>
              <w:spacing w:line="480" w:lineRule="exact"/>
              <w:jc w:val="center"/>
              <w:rPr>
                <w:rFonts w:ascii="楷体" w:hAnsi="楷体" w:eastAsia="楷体" w:cs="楷体"/>
                <w:bCs/>
                <w:color w:val="auto"/>
                <w:sz w:val="28"/>
                <w:szCs w:val="28"/>
                <w:highlight w:val="none"/>
              </w:rPr>
            </w:pPr>
            <w:r>
              <w:rPr>
                <w:rFonts w:hint="eastAsia" w:ascii="楷体" w:hAnsi="楷体" w:eastAsia="楷体" w:cs="楷体"/>
                <w:bCs/>
                <w:color w:val="auto"/>
                <w:sz w:val="28"/>
                <w:szCs w:val="28"/>
                <w:highlight w:val="none"/>
              </w:rPr>
              <w:t>序号</w:t>
            </w:r>
          </w:p>
        </w:tc>
        <w:tc>
          <w:tcPr>
            <w:tcW w:w="3397" w:type="dxa"/>
            <w:vAlign w:val="center"/>
          </w:tcPr>
          <w:p>
            <w:pPr>
              <w:autoSpaceDE w:val="0"/>
              <w:autoSpaceDN w:val="0"/>
              <w:adjustRightInd w:val="0"/>
              <w:spacing w:line="480" w:lineRule="exact"/>
              <w:jc w:val="center"/>
              <w:rPr>
                <w:rFonts w:ascii="楷体" w:hAnsi="楷体" w:eastAsia="楷体" w:cs="楷体"/>
                <w:bCs/>
                <w:color w:val="auto"/>
                <w:sz w:val="28"/>
                <w:szCs w:val="28"/>
                <w:highlight w:val="none"/>
              </w:rPr>
            </w:pPr>
            <w:r>
              <w:rPr>
                <w:rFonts w:hint="eastAsia" w:ascii="楷体" w:hAnsi="楷体" w:eastAsia="楷体" w:cs="楷体"/>
                <w:bCs/>
                <w:color w:val="auto"/>
                <w:sz w:val="28"/>
                <w:szCs w:val="28"/>
                <w:highlight w:val="none"/>
              </w:rPr>
              <w:t>项目名称</w:t>
            </w:r>
          </w:p>
        </w:tc>
        <w:tc>
          <w:tcPr>
            <w:tcW w:w="1950" w:type="dxa"/>
            <w:vAlign w:val="center"/>
          </w:tcPr>
          <w:p>
            <w:pPr>
              <w:autoSpaceDE w:val="0"/>
              <w:autoSpaceDN w:val="0"/>
              <w:adjustRightInd w:val="0"/>
              <w:spacing w:line="480" w:lineRule="exact"/>
              <w:jc w:val="center"/>
              <w:rPr>
                <w:rFonts w:ascii="楷体" w:hAnsi="楷体" w:eastAsia="楷体" w:cs="楷体"/>
                <w:bCs/>
                <w:color w:val="auto"/>
                <w:sz w:val="28"/>
                <w:szCs w:val="28"/>
                <w:highlight w:val="none"/>
              </w:rPr>
            </w:pPr>
            <w:r>
              <w:rPr>
                <w:rFonts w:hint="eastAsia" w:ascii="楷体" w:hAnsi="楷体" w:eastAsia="楷体" w:cs="楷体"/>
                <w:bCs/>
                <w:color w:val="auto"/>
                <w:sz w:val="28"/>
                <w:szCs w:val="28"/>
                <w:highlight w:val="none"/>
              </w:rPr>
              <w:t>合同签订时间</w:t>
            </w:r>
          </w:p>
        </w:tc>
        <w:tc>
          <w:tcPr>
            <w:tcW w:w="2085" w:type="dxa"/>
            <w:vAlign w:val="center"/>
          </w:tcPr>
          <w:p>
            <w:pPr>
              <w:autoSpaceDE w:val="0"/>
              <w:autoSpaceDN w:val="0"/>
              <w:adjustRightInd w:val="0"/>
              <w:spacing w:line="480" w:lineRule="exact"/>
              <w:jc w:val="center"/>
              <w:rPr>
                <w:rFonts w:ascii="楷体" w:hAnsi="楷体" w:eastAsia="楷体" w:cs="楷体"/>
                <w:bCs/>
                <w:color w:val="auto"/>
                <w:sz w:val="28"/>
                <w:szCs w:val="28"/>
                <w:highlight w:val="none"/>
              </w:rPr>
            </w:pPr>
            <w:r>
              <w:rPr>
                <w:rFonts w:hint="eastAsia" w:ascii="楷体" w:hAnsi="楷体" w:eastAsia="楷体" w:cs="楷体"/>
                <w:bCs/>
                <w:color w:val="auto"/>
                <w:sz w:val="28"/>
                <w:szCs w:val="28"/>
                <w:highlight w:val="none"/>
              </w:rPr>
              <w:t>合同总价（元）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2" w:hRule="atLeast"/>
        </w:trPr>
        <w:tc>
          <w:tcPr>
            <w:tcW w:w="976" w:type="dxa"/>
            <w:vAlign w:val="center"/>
          </w:tcPr>
          <w:p>
            <w:pPr>
              <w:autoSpaceDE w:val="0"/>
              <w:autoSpaceDN w:val="0"/>
              <w:adjustRightInd w:val="0"/>
              <w:spacing w:line="480" w:lineRule="exact"/>
              <w:ind w:firstLine="482"/>
              <w:jc w:val="center"/>
              <w:rPr>
                <w:rFonts w:ascii="楷体" w:hAnsi="楷体" w:eastAsia="楷体" w:cs="楷体"/>
                <w:bCs/>
                <w:color w:val="auto"/>
                <w:sz w:val="28"/>
                <w:szCs w:val="28"/>
                <w:highlight w:val="none"/>
              </w:rPr>
            </w:pPr>
          </w:p>
        </w:tc>
        <w:tc>
          <w:tcPr>
            <w:tcW w:w="3397" w:type="dxa"/>
            <w:vAlign w:val="center"/>
          </w:tcPr>
          <w:p>
            <w:pPr>
              <w:autoSpaceDE w:val="0"/>
              <w:autoSpaceDN w:val="0"/>
              <w:adjustRightInd w:val="0"/>
              <w:spacing w:line="480" w:lineRule="exact"/>
              <w:ind w:firstLine="482"/>
              <w:jc w:val="center"/>
              <w:rPr>
                <w:rFonts w:ascii="楷体" w:hAnsi="楷体" w:eastAsia="楷体" w:cs="楷体"/>
                <w:bCs/>
                <w:color w:val="auto"/>
                <w:sz w:val="28"/>
                <w:szCs w:val="28"/>
                <w:highlight w:val="none"/>
              </w:rPr>
            </w:pPr>
          </w:p>
        </w:tc>
        <w:tc>
          <w:tcPr>
            <w:tcW w:w="1950" w:type="dxa"/>
            <w:vAlign w:val="center"/>
          </w:tcPr>
          <w:p>
            <w:pPr>
              <w:autoSpaceDE w:val="0"/>
              <w:autoSpaceDN w:val="0"/>
              <w:adjustRightInd w:val="0"/>
              <w:spacing w:line="480" w:lineRule="exact"/>
              <w:ind w:firstLine="482"/>
              <w:jc w:val="center"/>
              <w:rPr>
                <w:rFonts w:ascii="楷体" w:hAnsi="楷体" w:eastAsia="楷体" w:cs="楷体"/>
                <w:bCs/>
                <w:color w:val="auto"/>
                <w:sz w:val="28"/>
                <w:szCs w:val="28"/>
                <w:highlight w:val="none"/>
              </w:rPr>
            </w:pPr>
          </w:p>
        </w:tc>
        <w:tc>
          <w:tcPr>
            <w:tcW w:w="2085" w:type="dxa"/>
            <w:vAlign w:val="center"/>
          </w:tcPr>
          <w:p>
            <w:pPr>
              <w:autoSpaceDE w:val="0"/>
              <w:autoSpaceDN w:val="0"/>
              <w:adjustRightInd w:val="0"/>
              <w:spacing w:line="480" w:lineRule="exact"/>
              <w:ind w:firstLine="482"/>
              <w:jc w:val="center"/>
              <w:rPr>
                <w:rFonts w:ascii="楷体" w:hAnsi="楷体" w:eastAsia="楷体" w:cs="楷体"/>
                <w:bCs/>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2" w:hRule="atLeast"/>
        </w:trPr>
        <w:tc>
          <w:tcPr>
            <w:tcW w:w="976" w:type="dxa"/>
            <w:vAlign w:val="center"/>
          </w:tcPr>
          <w:p>
            <w:pPr>
              <w:autoSpaceDE w:val="0"/>
              <w:autoSpaceDN w:val="0"/>
              <w:adjustRightInd w:val="0"/>
              <w:spacing w:line="480" w:lineRule="exact"/>
              <w:ind w:firstLine="482"/>
              <w:jc w:val="center"/>
              <w:rPr>
                <w:rFonts w:ascii="楷体" w:hAnsi="楷体" w:eastAsia="楷体" w:cs="楷体"/>
                <w:bCs/>
                <w:color w:val="auto"/>
                <w:sz w:val="28"/>
                <w:szCs w:val="28"/>
                <w:highlight w:val="none"/>
              </w:rPr>
            </w:pPr>
          </w:p>
        </w:tc>
        <w:tc>
          <w:tcPr>
            <w:tcW w:w="3397" w:type="dxa"/>
            <w:vAlign w:val="center"/>
          </w:tcPr>
          <w:p>
            <w:pPr>
              <w:autoSpaceDE w:val="0"/>
              <w:autoSpaceDN w:val="0"/>
              <w:adjustRightInd w:val="0"/>
              <w:spacing w:line="480" w:lineRule="exact"/>
              <w:ind w:firstLine="482"/>
              <w:jc w:val="center"/>
              <w:rPr>
                <w:rFonts w:ascii="楷体" w:hAnsi="楷体" w:eastAsia="楷体" w:cs="楷体"/>
                <w:bCs/>
                <w:color w:val="auto"/>
                <w:sz w:val="28"/>
                <w:szCs w:val="28"/>
                <w:highlight w:val="none"/>
              </w:rPr>
            </w:pPr>
          </w:p>
        </w:tc>
        <w:tc>
          <w:tcPr>
            <w:tcW w:w="1950" w:type="dxa"/>
            <w:vAlign w:val="center"/>
          </w:tcPr>
          <w:p>
            <w:pPr>
              <w:autoSpaceDE w:val="0"/>
              <w:autoSpaceDN w:val="0"/>
              <w:adjustRightInd w:val="0"/>
              <w:spacing w:line="480" w:lineRule="exact"/>
              <w:ind w:firstLine="482"/>
              <w:jc w:val="center"/>
              <w:rPr>
                <w:rFonts w:ascii="楷体" w:hAnsi="楷体" w:eastAsia="楷体" w:cs="楷体"/>
                <w:bCs/>
                <w:color w:val="auto"/>
                <w:sz w:val="28"/>
                <w:szCs w:val="28"/>
                <w:highlight w:val="none"/>
              </w:rPr>
            </w:pPr>
          </w:p>
        </w:tc>
        <w:tc>
          <w:tcPr>
            <w:tcW w:w="2085" w:type="dxa"/>
            <w:vAlign w:val="center"/>
          </w:tcPr>
          <w:p>
            <w:pPr>
              <w:autoSpaceDE w:val="0"/>
              <w:autoSpaceDN w:val="0"/>
              <w:adjustRightInd w:val="0"/>
              <w:spacing w:line="480" w:lineRule="exact"/>
              <w:ind w:firstLine="482"/>
              <w:jc w:val="center"/>
              <w:rPr>
                <w:rFonts w:ascii="楷体" w:hAnsi="楷体" w:eastAsia="楷体" w:cs="楷体"/>
                <w:bCs/>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2" w:hRule="atLeast"/>
        </w:trPr>
        <w:tc>
          <w:tcPr>
            <w:tcW w:w="976" w:type="dxa"/>
            <w:vAlign w:val="center"/>
          </w:tcPr>
          <w:p>
            <w:pPr>
              <w:autoSpaceDE w:val="0"/>
              <w:autoSpaceDN w:val="0"/>
              <w:adjustRightInd w:val="0"/>
              <w:spacing w:line="480" w:lineRule="exact"/>
              <w:ind w:firstLine="482"/>
              <w:jc w:val="center"/>
              <w:rPr>
                <w:rFonts w:ascii="楷体" w:hAnsi="楷体" w:eastAsia="楷体" w:cs="楷体"/>
                <w:bCs/>
                <w:color w:val="auto"/>
                <w:sz w:val="28"/>
                <w:szCs w:val="28"/>
                <w:highlight w:val="none"/>
              </w:rPr>
            </w:pPr>
          </w:p>
        </w:tc>
        <w:tc>
          <w:tcPr>
            <w:tcW w:w="3397" w:type="dxa"/>
            <w:vAlign w:val="center"/>
          </w:tcPr>
          <w:p>
            <w:pPr>
              <w:autoSpaceDE w:val="0"/>
              <w:autoSpaceDN w:val="0"/>
              <w:adjustRightInd w:val="0"/>
              <w:spacing w:line="480" w:lineRule="exact"/>
              <w:ind w:firstLine="482"/>
              <w:jc w:val="center"/>
              <w:rPr>
                <w:rFonts w:ascii="楷体" w:hAnsi="楷体" w:eastAsia="楷体" w:cs="楷体"/>
                <w:bCs/>
                <w:color w:val="auto"/>
                <w:sz w:val="28"/>
                <w:szCs w:val="28"/>
                <w:highlight w:val="none"/>
              </w:rPr>
            </w:pPr>
          </w:p>
        </w:tc>
        <w:tc>
          <w:tcPr>
            <w:tcW w:w="1950" w:type="dxa"/>
            <w:vAlign w:val="center"/>
          </w:tcPr>
          <w:p>
            <w:pPr>
              <w:autoSpaceDE w:val="0"/>
              <w:autoSpaceDN w:val="0"/>
              <w:adjustRightInd w:val="0"/>
              <w:spacing w:line="480" w:lineRule="exact"/>
              <w:ind w:firstLine="482"/>
              <w:jc w:val="center"/>
              <w:rPr>
                <w:rFonts w:ascii="楷体" w:hAnsi="楷体" w:eastAsia="楷体" w:cs="楷体"/>
                <w:bCs/>
                <w:color w:val="auto"/>
                <w:sz w:val="28"/>
                <w:szCs w:val="28"/>
                <w:highlight w:val="none"/>
              </w:rPr>
            </w:pPr>
          </w:p>
        </w:tc>
        <w:tc>
          <w:tcPr>
            <w:tcW w:w="2085" w:type="dxa"/>
            <w:vAlign w:val="center"/>
          </w:tcPr>
          <w:p>
            <w:pPr>
              <w:autoSpaceDE w:val="0"/>
              <w:autoSpaceDN w:val="0"/>
              <w:adjustRightInd w:val="0"/>
              <w:spacing w:line="480" w:lineRule="exact"/>
              <w:ind w:firstLine="482"/>
              <w:jc w:val="center"/>
              <w:rPr>
                <w:rFonts w:ascii="楷体" w:hAnsi="楷体" w:eastAsia="楷体" w:cs="楷体"/>
                <w:bCs/>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2" w:hRule="atLeast"/>
        </w:trPr>
        <w:tc>
          <w:tcPr>
            <w:tcW w:w="976" w:type="dxa"/>
            <w:vAlign w:val="center"/>
          </w:tcPr>
          <w:p>
            <w:pPr>
              <w:autoSpaceDE w:val="0"/>
              <w:autoSpaceDN w:val="0"/>
              <w:adjustRightInd w:val="0"/>
              <w:spacing w:line="480" w:lineRule="exact"/>
              <w:ind w:firstLine="482"/>
              <w:jc w:val="center"/>
              <w:rPr>
                <w:rFonts w:ascii="楷体" w:hAnsi="楷体" w:eastAsia="楷体" w:cs="楷体"/>
                <w:bCs/>
                <w:color w:val="auto"/>
                <w:sz w:val="28"/>
                <w:szCs w:val="28"/>
                <w:highlight w:val="none"/>
              </w:rPr>
            </w:pPr>
          </w:p>
        </w:tc>
        <w:tc>
          <w:tcPr>
            <w:tcW w:w="3397" w:type="dxa"/>
            <w:vAlign w:val="center"/>
          </w:tcPr>
          <w:p>
            <w:pPr>
              <w:autoSpaceDE w:val="0"/>
              <w:autoSpaceDN w:val="0"/>
              <w:adjustRightInd w:val="0"/>
              <w:spacing w:line="480" w:lineRule="exact"/>
              <w:ind w:firstLine="482"/>
              <w:jc w:val="center"/>
              <w:rPr>
                <w:rFonts w:ascii="楷体" w:hAnsi="楷体" w:eastAsia="楷体" w:cs="楷体"/>
                <w:bCs/>
                <w:color w:val="auto"/>
                <w:sz w:val="28"/>
                <w:szCs w:val="28"/>
                <w:highlight w:val="none"/>
              </w:rPr>
            </w:pPr>
          </w:p>
        </w:tc>
        <w:tc>
          <w:tcPr>
            <w:tcW w:w="1950" w:type="dxa"/>
            <w:vAlign w:val="center"/>
          </w:tcPr>
          <w:p>
            <w:pPr>
              <w:autoSpaceDE w:val="0"/>
              <w:autoSpaceDN w:val="0"/>
              <w:adjustRightInd w:val="0"/>
              <w:spacing w:line="480" w:lineRule="exact"/>
              <w:ind w:firstLine="482"/>
              <w:jc w:val="center"/>
              <w:rPr>
                <w:rFonts w:ascii="楷体" w:hAnsi="楷体" w:eastAsia="楷体" w:cs="楷体"/>
                <w:bCs/>
                <w:color w:val="auto"/>
                <w:sz w:val="28"/>
                <w:szCs w:val="28"/>
                <w:highlight w:val="none"/>
              </w:rPr>
            </w:pPr>
          </w:p>
        </w:tc>
        <w:tc>
          <w:tcPr>
            <w:tcW w:w="2085" w:type="dxa"/>
            <w:vAlign w:val="center"/>
          </w:tcPr>
          <w:p>
            <w:pPr>
              <w:autoSpaceDE w:val="0"/>
              <w:autoSpaceDN w:val="0"/>
              <w:adjustRightInd w:val="0"/>
              <w:spacing w:line="480" w:lineRule="exact"/>
              <w:ind w:firstLine="482"/>
              <w:jc w:val="center"/>
              <w:rPr>
                <w:rFonts w:ascii="楷体" w:hAnsi="楷体" w:eastAsia="楷体" w:cs="楷体"/>
                <w:bCs/>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2" w:hRule="atLeast"/>
        </w:trPr>
        <w:tc>
          <w:tcPr>
            <w:tcW w:w="976" w:type="dxa"/>
            <w:vAlign w:val="center"/>
          </w:tcPr>
          <w:p>
            <w:pPr>
              <w:autoSpaceDE w:val="0"/>
              <w:autoSpaceDN w:val="0"/>
              <w:adjustRightInd w:val="0"/>
              <w:spacing w:line="480" w:lineRule="exact"/>
              <w:ind w:firstLine="482"/>
              <w:jc w:val="center"/>
              <w:rPr>
                <w:rFonts w:ascii="楷体" w:hAnsi="楷体" w:eastAsia="楷体" w:cs="楷体"/>
                <w:bCs/>
                <w:color w:val="auto"/>
                <w:sz w:val="28"/>
                <w:szCs w:val="28"/>
                <w:highlight w:val="none"/>
              </w:rPr>
            </w:pPr>
          </w:p>
        </w:tc>
        <w:tc>
          <w:tcPr>
            <w:tcW w:w="3397" w:type="dxa"/>
            <w:vAlign w:val="center"/>
          </w:tcPr>
          <w:p>
            <w:pPr>
              <w:autoSpaceDE w:val="0"/>
              <w:autoSpaceDN w:val="0"/>
              <w:adjustRightInd w:val="0"/>
              <w:spacing w:line="480" w:lineRule="exact"/>
              <w:ind w:firstLine="482"/>
              <w:jc w:val="center"/>
              <w:rPr>
                <w:rFonts w:ascii="楷体" w:hAnsi="楷体" w:eastAsia="楷体" w:cs="楷体"/>
                <w:bCs/>
                <w:color w:val="auto"/>
                <w:sz w:val="28"/>
                <w:szCs w:val="28"/>
                <w:highlight w:val="none"/>
              </w:rPr>
            </w:pPr>
          </w:p>
        </w:tc>
        <w:tc>
          <w:tcPr>
            <w:tcW w:w="1950" w:type="dxa"/>
            <w:vAlign w:val="center"/>
          </w:tcPr>
          <w:p>
            <w:pPr>
              <w:autoSpaceDE w:val="0"/>
              <w:autoSpaceDN w:val="0"/>
              <w:adjustRightInd w:val="0"/>
              <w:spacing w:line="480" w:lineRule="exact"/>
              <w:ind w:firstLine="482"/>
              <w:jc w:val="center"/>
              <w:rPr>
                <w:rFonts w:ascii="楷体" w:hAnsi="楷体" w:eastAsia="楷体" w:cs="楷体"/>
                <w:bCs/>
                <w:color w:val="auto"/>
                <w:sz w:val="28"/>
                <w:szCs w:val="28"/>
                <w:highlight w:val="none"/>
              </w:rPr>
            </w:pPr>
          </w:p>
        </w:tc>
        <w:tc>
          <w:tcPr>
            <w:tcW w:w="2085" w:type="dxa"/>
            <w:vAlign w:val="center"/>
          </w:tcPr>
          <w:p>
            <w:pPr>
              <w:autoSpaceDE w:val="0"/>
              <w:autoSpaceDN w:val="0"/>
              <w:adjustRightInd w:val="0"/>
              <w:spacing w:line="480" w:lineRule="exact"/>
              <w:ind w:firstLine="482"/>
              <w:jc w:val="center"/>
              <w:rPr>
                <w:rFonts w:ascii="楷体" w:hAnsi="楷体" w:eastAsia="楷体" w:cs="楷体"/>
                <w:bCs/>
                <w:color w:val="auto"/>
                <w:sz w:val="28"/>
                <w:szCs w:val="28"/>
                <w:highlight w:val="none"/>
              </w:rPr>
            </w:pPr>
          </w:p>
        </w:tc>
      </w:tr>
    </w:tbl>
    <w:p>
      <w:pPr>
        <w:autoSpaceDE w:val="0"/>
        <w:autoSpaceDN w:val="0"/>
        <w:adjustRightInd w:val="0"/>
        <w:spacing w:line="480" w:lineRule="exac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注：附合同协议书或中标通知书复印件或扫描件（盖单位章）。</w:t>
      </w:r>
    </w:p>
    <w:p>
      <w:pPr>
        <w:widowControl/>
        <w:spacing w:line="480" w:lineRule="exact"/>
        <w:jc w:val="left"/>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sz w:val="32"/>
          <w:szCs w:val="32"/>
          <w:highlight w:val="none"/>
        </w:rPr>
        <w:br w:type="page"/>
      </w:r>
    </w:p>
    <w:p>
      <w:pPr>
        <w:pStyle w:val="16"/>
        <w:spacing w:before="0" w:beforeAutospacing="0" w:after="0" w:afterAutospacing="0" w:line="480" w:lineRule="exac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八、竞争谈判申请人认为有必要提供的其他材料</w:t>
      </w:r>
    </w:p>
    <w:p>
      <w:pPr>
        <w:autoSpaceDE w:val="0"/>
        <w:autoSpaceDN w:val="0"/>
        <w:adjustRightInd w:val="0"/>
        <w:spacing w:after="240" w:line="480" w:lineRule="exact"/>
        <w:jc w:val="cente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格式自拟</w:t>
      </w:r>
      <w:bookmarkEnd w:id="8"/>
    </w:p>
    <w:p>
      <w:pPr>
        <w:spacing w:line="480" w:lineRule="exact"/>
        <w:rPr>
          <w:rFonts w:ascii="仿宋_GB2312" w:hAnsi="仿宋_GB2312" w:eastAsia="仿宋_GB2312" w:cs="仿宋_GB2312"/>
          <w:b/>
          <w:bCs/>
          <w:color w:val="auto"/>
          <w:kern w:val="0"/>
          <w:sz w:val="32"/>
          <w:szCs w:val="32"/>
          <w:highlight w:val="none"/>
        </w:rPr>
      </w:pPr>
    </w:p>
    <w:p>
      <w:pPr>
        <w:spacing w:line="480" w:lineRule="exact"/>
        <w:rPr>
          <w:rFonts w:ascii="仿宋_GB2312" w:hAnsi="仿宋_GB2312" w:eastAsia="仿宋_GB2312" w:cs="仿宋_GB2312"/>
          <w:color w:val="auto"/>
          <w:sz w:val="32"/>
          <w:szCs w:val="32"/>
          <w:highlight w:val="none"/>
        </w:rPr>
      </w:pPr>
    </w:p>
    <w:p>
      <w:pPr>
        <w:widowControl/>
        <w:spacing w:line="560" w:lineRule="exact"/>
        <w:jc w:val="left"/>
        <w:rPr>
          <w:rFonts w:ascii="仿宋_GB2312" w:hAnsi="仿宋_GB2312" w:eastAsia="仿宋_GB2312" w:cs="仿宋_GB2312"/>
          <w:color w:val="auto"/>
          <w:sz w:val="32"/>
          <w:szCs w:val="32"/>
          <w:highlight w:val="none"/>
        </w:rPr>
      </w:pPr>
    </w:p>
    <w:p>
      <w:pPr>
        <w:pStyle w:val="2"/>
        <w:rPr>
          <w:rFonts w:ascii="仿宋_GB2312" w:hAnsi="仿宋_GB2312" w:eastAsia="仿宋_GB2312" w:cs="仿宋_GB2312"/>
          <w:color w:val="auto"/>
          <w:sz w:val="32"/>
          <w:szCs w:val="32"/>
          <w:highlight w:val="none"/>
        </w:rPr>
      </w:pPr>
    </w:p>
    <w:p>
      <w:pPr>
        <w:rPr>
          <w:rFonts w:ascii="仿宋_GB2312" w:hAnsi="仿宋_GB2312" w:eastAsia="仿宋_GB2312" w:cs="仿宋_GB2312"/>
          <w:color w:val="auto"/>
          <w:sz w:val="32"/>
          <w:szCs w:val="32"/>
          <w:highlight w:val="none"/>
        </w:rPr>
      </w:pPr>
    </w:p>
    <w:p>
      <w:pPr>
        <w:pStyle w:val="2"/>
        <w:rPr>
          <w:rFonts w:ascii="仿宋_GB2312" w:hAnsi="仿宋_GB2312" w:eastAsia="仿宋_GB2312" w:cs="仿宋_GB2312"/>
          <w:color w:val="auto"/>
          <w:sz w:val="32"/>
          <w:szCs w:val="32"/>
          <w:highlight w:val="none"/>
        </w:rPr>
      </w:pPr>
    </w:p>
    <w:p>
      <w:pPr>
        <w:rPr>
          <w:rFonts w:ascii="仿宋_GB2312" w:hAnsi="仿宋_GB2312" w:eastAsia="仿宋_GB2312" w:cs="仿宋_GB2312"/>
          <w:color w:val="auto"/>
          <w:sz w:val="32"/>
          <w:szCs w:val="32"/>
          <w:highlight w:val="none"/>
        </w:rPr>
      </w:pPr>
    </w:p>
    <w:p>
      <w:pPr>
        <w:pStyle w:val="2"/>
        <w:rPr>
          <w:rFonts w:ascii="仿宋_GB2312" w:hAnsi="仿宋_GB2312" w:eastAsia="仿宋_GB2312" w:cs="仿宋_GB2312"/>
          <w:color w:val="auto"/>
          <w:sz w:val="32"/>
          <w:szCs w:val="32"/>
          <w:highlight w:val="none"/>
        </w:rPr>
      </w:pPr>
    </w:p>
    <w:p>
      <w:pPr>
        <w:rPr>
          <w:rFonts w:ascii="仿宋_GB2312" w:hAnsi="仿宋_GB2312" w:eastAsia="仿宋_GB2312" w:cs="仿宋_GB2312"/>
          <w:color w:val="auto"/>
          <w:sz w:val="32"/>
          <w:szCs w:val="32"/>
          <w:highlight w:val="none"/>
        </w:rPr>
      </w:pPr>
    </w:p>
    <w:p>
      <w:pPr>
        <w:pStyle w:val="2"/>
        <w:rPr>
          <w:rFonts w:ascii="仿宋_GB2312" w:hAnsi="仿宋_GB2312" w:eastAsia="仿宋_GB2312" w:cs="仿宋_GB2312"/>
          <w:color w:val="auto"/>
          <w:sz w:val="32"/>
          <w:szCs w:val="32"/>
          <w:highlight w:val="none"/>
        </w:rPr>
      </w:pPr>
    </w:p>
    <w:p>
      <w:pPr>
        <w:rPr>
          <w:rFonts w:ascii="仿宋_GB2312" w:hAnsi="仿宋_GB2312" w:eastAsia="仿宋_GB2312" w:cs="仿宋_GB2312"/>
          <w:color w:val="auto"/>
          <w:sz w:val="32"/>
          <w:szCs w:val="32"/>
          <w:highlight w:val="none"/>
        </w:rPr>
      </w:pPr>
    </w:p>
    <w:p>
      <w:pPr>
        <w:pStyle w:val="2"/>
        <w:rPr>
          <w:rFonts w:ascii="仿宋_GB2312" w:hAnsi="仿宋_GB2312" w:eastAsia="仿宋_GB2312" w:cs="仿宋_GB2312"/>
          <w:color w:val="auto"/>
          <w:sz w:val="32"/>
          <w:szCs w:val="32"/>
          <w:highlight w:val="none"/>
        </w:rPr>
      </w:pPr>
    </w:p>
    <w:p>
      <w:pPr>
        <w:rPr>
          <w:rFonts w:ascii="仿宋_GB2312" w:hAnsi="仿宋_GB2312" w:eastAsia="仿宋_GB2312" w:cs="仿宋_GB2312"/>
          <w:color w:val="auto"/>
          <w:sz w:val="32"/>
          <w:szCs w:val="32"/>
          <w:highlight w:val="none"/>
        </w:rPr>
      </w:pPr>
    </w:p>
    <w:p>
      <w:pPr>
        <w:pStyle w:val="2"/>
        <w:rPr>
          <w:rFonts w:ascii="仿宋_GB2312" w:hAnsi="仿宋_GB2312" w:eastAsia="仿宋_GB2312" w:cs="仿宋_GB2312"/>
          <w:color w:val="auto"/>
          <w:sz w:val="32"/>
          <w:szCs w:val="32"/>
          <w:highlight w:val="none"/>
        </w:rPr>
      </w:pPr>
    </w:p>
    <w:p>
      <w:pPr>
        <w:rPr>
          <w:rFonts w:ascii="仿宋_GB2312" w:hAnsi="仿宋_GB2312" w:eastAsia="仿宋_GB2312" w:cs="仿宋_GB2312"/>
          <w:color w:val="auto"/>
          <w:sz w:val="32"/>
          <w:szCs w:val="32"/>
          <w:highlight w:val="none"/>
        </w:rPr>
      </w:pPr>
    </w:p>
    <w:p>
      <w:pPr>
        <w:pStyle w:val="2"/>
        <w:rPr>
          <w:rFonts w:ascii="仿宋_GB2312" w:hAnsi="仿宋_GB2312" w:eastAsia="仿宋_GB2312" w:cs="仿宋_GB2312"/>
          <w:color w:val="auto"/>
          <w:sz w:val="32"/>
          <w:szCs w:val="32"/>
          <w:highlight w:val="none"/>
        </w:rPr>
      </w:pPr>
    </w:p>
    <w:p>
      <w:pPr>
        <w:rPr>
          <w:rFonts w:ascii="仿宋_GB2312" w:hAnsi="仿宋_GB2312" w:eastAsia="仿宋_GB2312" w:cs="仿宋_GB2312"/>
          <w:color w:val="auto"/>
          <w:sz w:val="32"/>
          <w:szCs w:val="32"/>
          <w:highlight w:val="none"/>
        </w:rPr>
      </w:pPr>
    </w:p>
    <w:p>
      <w:pPr>
        <w:pStyle w:val="2"/>
        <w:rPr>
          <w:rFonts w:ascii="仿宋_GB2312" w:hAnsi="仿宋_GB2312" w:eastAsia="仿宋_GB2312" w:cs="仿宋_GB2312"/>
          <w:color w:val="auto"/>
          <w:sz w:val="32"/>
          <w:szCs w:val="32"/>
          <w:highlight w:val="none"/>
        </w:rPr>
      </w:pPr>
    </w:p>
    <w:p>
      <w:pPr>
        <w:rPr>
          <w:rFonts w:ascii="仿宋_GB2312" w:hAnsi="仿宋_GB2312" w:eastAsia="仿宋_GB2312" w:cs="仿宋_GB2312"/>
          <w:color w:val="auto"/>
          <w:sz w:val="32"/>
          <w:szCs w:val="32"/>
          <w:highlight w:val="none"/>
        </w:rPr>
      </w:pPr>
    </w:p>
    <w:p>
      <w:pPr>
        <w:rPr>
          <w:rFonts w:ascii="仿宋_GB2312" w:hAnsi="仿宋_GB2312" w:eastAsia="仿宋_GB2312" w:cs="仿宋_GB2312"/>
          <w:color w:val="auto"/>
          <w:sz w:val="32"/>
          <w:szCs w:val="32"/>
          <w:highlight w:val="none"/>
        </w:rPr>
      </w:pPr>
    </w:p>
    <w:p>
      <w:pPr>
        <w:pStyle w:val="2"/>
      </w:pPr>
    </w:p>
    <w:p>
      <w:pPr>
        <w:pStyle w:val="16"/>
        <w:spacing w:before="0" w:beforeAutospacing="0" w:after="0" w:afterAutospacing="0" w:line="480" w:lineRule="exact"/>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九</w:t>
      </w:r>
      <w:r>
        <w:rPr>
          <w:rFonts w:hint="eastAsia" w:ascii="黑体" w:hAnsi="黑体" w:eastAsia="黑体" w:cs="黑体"/>
          <w:color w:val="auto"/>
          <w:sz w:val="32"/>
          <w:szCs w:val="32"/>
          <w:highlight w:val="none"/>
        </w:rPr>
        <w:t>、</w:t>
      </w:r>
      <w:r>
        <w:rPr>
          <w:rFonts w:hint="eastAsia" w:ascii="黑体" w:hAnsi="黑体" w:eastAsia="黑体" w:cs="黑体"/>
          <w:color w:val="auto"/>
          <w:sz w:val="32"/>
          <w:szCs w:val="32"/>
          <w:highlight w:val="none"/>
          <w:lang w:val="en-US" w:eastAsia="zh-CN"/>
        </w:rPr>
        <w:t>最终报价单</w:t>
      </w:r>
    </w:p>
    <w:p/>
    <w:tbl>
      <w:tblPr>
        <w:tblStyle w:val="19"/>
        <w:tblW w:w="832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676"/>
        <w:gridCol w:w="355"/>
        <w:gridCol w:w="1827"/>
        <w:gridCol w:w="34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8329" w:type="dxa"/>
            <w:gridSpan w:val="4"/>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8"/>
                <w:szCs w:val="48"/>
                <w:u w:val="none"/>
              </w:rPr>
            </w:pPr>
            <w:r>
              <w:rPr>
                <w:rFonts w:hint="eastAsia" w:ascii="方正小标宋简体" w:hAnsi="方正小标宋简体" w:eastAsia="方正小标宋简体" w:cs="方正小标宋简体"/>
                <w:i w:val="0"/>
                <w:color w:val="000000"/>
                <w:kern w:val="0"/>
                <w:sz w:val="48"/>
                <w:szCs w:val="48"/>
                <w:u w:val="none"/>
                <w:lang w:val="en-US" w:eastAsia="zh-CN" w:bidi="ar"/>
              </w:rPr>
              <w:t>最终报价单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3031" w:type="dxa"/>
            <w:gridSpan w:val="2"/>
            <w:shd w:val="clear" w:color="auto" w:fill="auto"/>
            <w:vAlign w:val="center"/>
          </w:tcPr>
          <w:p>
            <w:pPr>
              <w:keepNext w:val="0"/>
              <w:keepLines w:val="0"/>
              <w:widowControl/>
              <w:suppressLineNumbers w:val="0"/>
              <w:jc w:val="left"/>
              <w:textAlignment w:val="center"/>
              <w:rPr>
                <w:rFonts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项目名称：</w:t>
            </w:r>
          </w:p>
        </w:tc>
        <w:tc>
          <w:tcPr>
            <w:tcW w:w="1827" w:type="dxa"/>
            <w:shd w:val="clear" w:color="auto" w:fill="auto"/>
            <w:vAlign w:val="center"/>
          </w:tcPr>
          <w:p>
            <w:pPr>
              <w:rPr>
                <w:rFonts w:hint="eastAsia" w:ascii="仿宋_GB2312" w:hAnsi="宋体" w:eastAsia="仿宋_GB2312" w:cs="仿宋_GB2312"/>
                <w:i w:val="0"/>
                <w:color w:val="000000"/>
                <w:sz w:val="24"/>
                <w:szCs w:val="24"/>
                <w:u w:val="none"/>
              </w:rPr>
            </w:pPr>
          </w:p>
        </w:tc>
        <w:tc>
          <w:tcPr>
            <w:tcW w:w="3471" w:type="dxa"/>
            <w:shd w:val="clear" w:color="auto" w:fill="auto"/>
            <w:vAlign w:val="center"/>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0" w:hRule="atLeast"/>
        </w:trPr>
        <w:tc>
          <w:tcPr>
            <w:tcW w:w="3031" w:type="dxa"/>
            <w:gridSpan w:val="2"/>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地点：                  </w:t>
            </w:r>
          </w:p>
        </w:tc>
        <w:tc>
          <w:tcPr>
            <w:tcW w:w="1827" w:type="dxa"/>
            <w:shd w:val="clear" w:color="auto" w:fill="auto"/>
            <w:vAlign w:val="center"/>
          </w:tcPr>
          <w:p>
            <w:pPr>
              <w:rPr>
                <w:rFonts w:hint="eastAsia" w:ascii="仿宋_GB2312" w:hAnsi="宋体" w:eastAsia="仿宋_GB2312" w:cs="仿宋_GB2312"/>
                <w:i w:val="0"/>
                <w:color w:val="000000"/>
                <w:sz w:val="24"/>
                <w:szCs w:val="24"/>
                <w:u w:val="none"/>
              </w:rPr>
            </w:pPr>
          </w:p>
        </w:tc>
        <w:tc>
          <w:tcPr>
            <w:tcW w:w="3471" w:type="dxa"/>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日期：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2" w:hRule="atLeast"/>
        </w:trPr>
        <w:tc>
          <w:tcPr>
            <w:tcW w:w="26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谈判阶段采购人明确</w:t>
            </w:r>
          </w:p>
          <w:p>
            <w:pPr>
              <w:spacing w:line="360" w:lineRule="auto"/>
              <w:jc w:val="center"/>
              <w:rPr>
                <w:rFonts w:hint="eastAsia" w:ascii="仿宋_GB2312" w:hAnsi="宋体" w:eastAsia="仿宋_GB2312" w:cs="仿宋_GB2312"/>
                <w:i w:val="0"/>
                <w:color w:val="000000"/>
                <w:sz w:val="24"/>
                <w:szCs w:val="24"/>
                <w:u w:val="none"/>
                <w:lang w:eastAsia="zh-CN"/>
              </w:rPr>
            </w:pPr>
            <w:r>
              <w:rPr>
                <w:rFonts w:hint="eastAsia" w:ascii="仿宋_GB2312" w:hAnsi="宋体" w:eastAsia="仿宋_GB2312" w:cs="仿宋_GB2312"/>
                <w:i w:val="0"/>
                <w:color w:val="000000"/>
                <w:kern w:val="0"/>
                <w:sz w:val="24"/>
                <w:szCs w:val="24"/>
                <w:u w:val="none"/>
                <w:lang w:val="en-US" w:eastAsia="zh-CN" w:bidi="ar"/>
              </w:rPr>
              <w:t>的内容</w:t>
            </w:r>
          </w:p>
        </w:tc>
        <w:tc>
          <w:tcPr>
            <w:tcW w:w="565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both"/>
              <w:rPr>
                <w:rFonts w:hint="eastAsia" w:ascii="仿宋_GB2312" w:hAnsi="宋体"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2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565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2" w:hRule="atLeast"/>
        </w:trPr>
        <w:tc>
          <w:tcPr>
            <w:tcW w:w="2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565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6" w:hRule="atLeast"/>
        </w:trPr>
        <w:tc>
          <w:tcPr>
            <w:tcW w:w="2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565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89" w:hRule="atLeast"/>
        </w:trPr>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竞争谈判申请人名称</w:t>
            </w:r>
          </w:p>
        </w:tc>
        <w:tc>
          <w:tcPr>
            <w:tcW w:w="56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84" w:hRule="atLeast"/>
        </w:trPr>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最终报价金额</w:t>
            </w:r>
          </w:p>
        </w:tc>
        <w:tc>
          <w:tcPr>
            <w:tcW w:w="56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lang w:eastAsia="zh-CN"/>
              </w:rPr>
            </w:pPr>
            <w:r>
              <w:rPr>
                <w:rFonts w:hint="eastAsia" w:ascii="仿宋_GB2312" w:hAnsi="宋体" w:eastAsia="仿宋_GB2312" w:cs="仿宋_GB2312"/>
                <w:i w:val="0"/>
                <w:color w:val="000000"/>
                <w:sz w:val="24"/>
                <w:szCs w:val="24"/>
                <w:u w:val="none"/>
                <w:lang w:eastAsia="zh-CN"/>
              </w:rPr>
              <w:t>人民币：</w:t>
            </w:r>
            <w:r>
              <w:rPr>
                <w:rFonts w:hint="eastAsia" w:ascii="仿宋_GB2312" w:hAnsi="宋体" w:eastAsia="仿宋_GB2312" w:cs="仿宋_GB2312"/>
                <w:i w:val="0"/>
                <w:color w:val="000000"/>
                <w:sz w:val="24"/>
                <w:szCs w:val="24"/>
                <w:u w:val="single"/>
                <w:lang w:val="en-US" w:eastAsia="zh-CN"/>
              </w:rPr>
              <w:t xml:space="preserve">         元 </w:t>
            </w:r>
            <w:r>
              <w:rPr>
                <w:rFonts w:hint="eastAsia" w:ascii="仿宋_GB2312" w:hAnsi="宋体" w:eastAsia="仿宋_GB2312" w:cs="仿宋_GB2312"/>
                <w:i w:val="0"/>
                <w:color w:val="000000"/>
                <w:sz w:val="24"/>
                <w:szCs w:val="24"/>
                <w:u w:val="none"/>
                <w:lang w:val="en-US" w:eastAsia="zh-CN"/>
              </w:rPr>
              <w:t>（大写：</w:t>
            </w:r>
            <w:r>
              <w:rPr>
                <w:rFonts w:hint="eastAsia" w:ascii="仿宋_GB2312" w:hAnsi="宋体" w:eastAsia="仿宋_GB2312" w:cs="仿宋_GB2312"/>
                <w:i w:val="0"/>
                <w:color w:val="000000"/>
                <w:sz w:val="24"/>
                <w:szCs w:val="24"/>
                <w:u w:val="single"/>
                <w:lang w:val="en-US" w:eastAsia="zh-CN"/>
              </w:rPr>
              <w:t xml:space="preserve">                元 </w:t>
            </w:r>
            <w:r>
              <w:rPr>
                <w:rFonts w:hint="eastAsia" w:ascii="仿宋_GB2312" w:hAnsi="宋体" w:eastAsia="仿宋_GB2312" w:cs="仿宋_GB2312"/>
                <w:i w:val="0"/>
                <w:color w:val="000000"/>
                <w:sz w:val="24"/>
                <w:szCs w:val="24"/>
                <w:u w:val="no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4" w:hRule="atLeast"/>
        </w:trPr>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法定代表人或委托代理人</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签字确认</w:t>
            </w:r>
          </w:p>
        </w:tc>
        <w:tc>
          <w:tcPr>
            <w:tcW w:w="56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912" w:hRule="atLeast"/>
        </w:trPr>
        <w:tc>
          <w:tcPr>
            <w:tcW w:w="83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说明：</w:t>
            </w:r>
          </w:p>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1.最终报价是竞争谈判申请人根据竞争谈判文件以及谈判环节明确的内容对项目进行的最后报价，经法定代表人或委托代理人签字确认后具备法律效力；</w:t>
            </w:r>
          </w:p>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2.最终报价应是为完成竞争谈判文件约定工作内容所发生的成本、利润、管理费、税金、风险费等全部费用。若国家税率调整，税金按合同条款相关约定执行；</w:t>
            </w:r>
          </w:p>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3.最终报价超过采购人规定限价的，作无效处理；</w:t>
            </w:r>
          </w:p>
          <w:p>
            <w:pPr>
              <w:keepNext w:val="0"/>
              <w:keepLines w:val="0"/>
              <w:widowControl/>
              <w:suppressLineNumbers w:val="0"/>
              <w:jc w:val="left"/>
              <w:textAlignment w:val="center"/>
              <w:rPr>
                <w:rFonts w:hint="eastAsia"/>
                <w:lang w:val="en-US" w:eastAsia="zh-CN"/>
              </w:rPr>
            </w:pPr>
            <w:r>
              <w:rPr>
                <w:rFonts w:hint="eastAsia" w:ascii="仿宋_GB2312" w:hAnsi="宋体" w:eastAsia="仿宋_GB2312" w:cs="仿宋_GB2312"/>
                <w:i w:val="0"/>
                <w:color w:val="000000"/>
                <w:kern w:val="0"/>
                <w:sz w:val="24"/>
                <w:szCs w:val="24"/>
                <w:u w:val="none"/>
                <w:lang w:val="en-US" w:eastAsia="zh-CN" w:bidi="ar"/>
              </w:rPr>
              <w:t>4.若报价由多个子项构成，应当后附报价明细表。</w:t>
            </w:r>
          </w:p>
        </w:tc>
      </w:tr>
    </w:tbl>
    <w:p>
      <w:pPr>
        <w:pStyle w:val="2"/>
        <w:rPr>
          <w:rFonts w:hint="default" w:eastAsia="宋体"/>
          <w:b/>
          <w:bCs/>
          <w:color w:val="auto"/>
          <w:lang w:val="en-US" w:eastAsia="zh-CN"/>
        </w:rPr>
      </w:pPr>
      <w:r>
        <w:rPr>
          <w:rFonts w:hint="eastAsia"/>
          <w:b/>
          <w:bCs/>
          <w:color w:val="auto"/>
          <w:lang w:val="en-US" w:eastAsia="zh-CN"/>
        </w:rPr>
        <w:t>注：此表在投标时无需递交，在谈判后若需调整报价时使用。</w:t>
      </w:r>
    </w:p>
    <w:p>
      <w:pPr>
        <w:spacing w:line="560" w:lineRule="exact"/>
        <w:rPr>
          <w:rFonts w:ascii="仿宋_GB2312" w:hAnsi="仿宋_GB2312" w:eastAsia="仿宋_GB2312" w:cs="仿宋_GB2312"/>
          <w:color w:val="auto"/>
          <w:sz w:val="32"/>
          <w:szCs w:val="32"/>
          <w:highlight w:val="none"/>
        </w:rPr>
      </w:pPr>
    </w:p>
    <w:p>
      <w:pPr>
        <w:widowControl/>
        <w:spacing w:line="560" w:lineRule="exact"/>
        <w:jc w:val="left"/>
        <w:rPr>
          <w:rFonts w:ascii="仿宋_GB2312" w:hAnsi="仿宋_GB2312" w:eastAsia="仿宋_GB2312" w:cs="仿宋_GB2312"/>
          <w:color w:val="auto"/>
          <w:sz w:val="32"/>
          <w:szCs w:val="32"/>
          <w:highlight w:val="none"/>
        </w:rPr>
      </w:pPr>
    </w:p>
    <w:sectPr>
      <w:pgSz w:w="11906" w:h="16838"/>
      <w:pgMar w:top="1440" w:right="1797" w:bottom="1440" w:left="179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ongti SC Regular">
    <w:altName w:val="宋体"/>
    <w:panose1 w:val="0201080004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ascii="Times New Roman" w:hAnsi="Times New Roman" w:eastAsia="宋体" w:cs="Times New Roman"/>
      </w:rPr>
    </w:pPr>
    <w:r>
      <w:rPr>
        <w:rFonts w:ascii="Times New Roman" w:hAnsi="Times New Roman" w:eastAsia="宋体" w:cs="Times New Roma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14"/>
                            <w:rPr>
                              <w:rFonts w:ascii="Times New Roman" w:hAnsi="Times New Roman" w:eastAsia="宋体" w:cs="Times New Roman"/>
                            </w:rPr>
                          </w:pPr>
                          <w:r>
                            <w:rPr>
                              <w:rFonts w:hint="eastAsia" w:ascii="Times New Roman" w:hAnsi="Times New Roman" w:eastAsia="宋体" w:cs="Times New Roman"/>
                              <w:b/>
                              <w:bCs/>
                              <w:sz w:val="21"/>
                              <w:szCs w:val="21"/>
                            </w:rPr>
                            <w:fldChar w:fldCharType="begin"/>
                          </w:r>
                          <w:r>
                            <w:rPr>
                              <w:rFonts w:hint="eastAsia" w:ascii="Times New Roman" w:hAnsi="Times New Roman" w:eastAsia="宋体" w:cs="Times New Roman"/>
                              <w:b/>
                              <w:bCs/>
                              <w:sz w:val="21"/>
                              <w:szCs w:val="21"/>
                            </w:rPr>
                            <w:instrText xml:space="preserve"> PAGE  \* MERGEFORMAT </w:instrText>
                          </w:r>
                          <w:r>
                            <w:rPr>
                              <w:rFonts w:hint="eastAsia" w:ascii="Times New Roman" w:hAnsi="Times New Roman" w:eastAsia="宋体" w:cs="Times New Roman"/>
                              <w:b/>
                              <w:bCs/>
                              <w:sz w:val="21"/>
                              <w:szCs w:val="21"/>
                            </w:rPr>
                            <w:fldChar w:fldCharType="separate"/>
                          </w:r>
                          <w:r>
                            <w:rPr>
                              <w:rFonts w:ascii="Times New Roman" w:hAnsi="Times New Roman" w:eastAsia="宋体" w:cs="Times New Roman"/>
                              <w:b/>
                              <w:bCs/>
                              <w:sz w:val="21"/>
                              <w:szCs w:val="21"/>
                            </w:rPr>
                            <w:t>- 21 -</w:t>
                          </w:r>
                          <w:r>
                            <w:rPr>
                              <w:rFonts w:hint="eastAsia" w:ascii="Times New Roman" w:hAnsi="Times New Roman" w:eastAsia="宋体" w:cs="Times New Roman"/>
                              <w:b/>
                              <w:bCs/>
                              <w:sz w:val="21"/>
                              <w:szCs w:val="21"/>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Q+V+SdAAAAADAQAADwAA&#10;AAAAAAABACAAAAAiAAAAZHJzL2Rvd25yZXYueG1sUEsBAhQAFAAAAAgAh07iQPJJmc2sAQAAPQMA&#10;AA4AAAAAAAAAAQAgAAAAHwEAAGRycy9lMm9Eb2MueG1sUEsFBgAAAAAGAAYAWQEAAD0FAAAAAA==&#10;">
              <v:fill on="f" focussize="0,0"/>
              <v:stroke on="f"/>
              <v:imagedata o:title=""/>
              <o:lock v:ext="edit" aspectratio="f"/>
              <v:textbox inset="0mm,0mm,0mm,0mm" style="mso-fit-shape-to-text:t;">
                <w:txbxContent>
                  <w:p>
                    <w:pPr>
                      <w:pStyle w:val="14"/>
                      <w:rPr>
                        <w:rFonts w:ascii="Times New Roman" w:hAnsi="Times New Roman" w:eastAsia="宋体" w:cs="Times New Roman"/>
                      </w:rPr>
                    </w:pPr>
                    <w:r>
                      <w:rPr>
                        <w:rFonts w:hint="eastAsia" w:ascii="Times New Roman" w:hAnsi="Times New Roman" w:eastAsia="宋体" w:cs="Times New Roman"/>
                        <w:b/>
                        <w:bCs/>
                        <w:sz w:val="21"/>
                        <w:szCs w:val="21"/>
                      </w:rPr>
                      <w:fldChar w:fldCharType="begin"/>
                    </w:r>
                    <w:r>
                      <w:rPr>
                        <w:rFonts w:hint="eastAsia" w:ascii="Times New Roman" w:hAnsi="Times New Roman" w:eastAsia="宋体" w:cs="Times New Roman"/>
                        <w:b/>
                        <w:bCs/>
                        <w:sz w:val="21"/>
                        <w:szCs w:val="21"/>
                      </w:rPr>
                      <w:instrText xml:space="preserve"> PAGE  \* MERGEFORMAT </w:instrText>
                    </w:r>
                    <w:r>
                      <w:rPr>
                        <w:rFonts w:hint="eastAsia" w:ascii="Times New Roman" w:hAnsi="Times New Roman" w:eastAsia="宋体" w:cs="Times New Roman"/>
                        <w:b/>
                        <w:bCs/>
                        <w:sz w:val="21"/>
                        <w:szCs w:val="21"/>
                      </w:rPr>
                      <w:fldChar w:fldCharType="separate"/>
                    </w:r>
                    <w:r>
                      <w:rPr>
                        <w:rFonts w:ascii="Times New Roman" w:hAnsi="Times New Roman" w:eastAsia="宋体" w:cs="Times New Roman"/>
                        <w:b/>
                        <w:bCs/>
                        <w:sz w:val="21"/>
                        <w:szCs w:val="21"/>
                      </w:rPr>
                      <w:t>- 21 -</w:t>
                    </w:r>
                    <w:r>
                      <w:rPr>
                        <w:rFonts w:hint="eastAsia" w:ascii="Times New Roman" w:hAnsi="Times New Roman" w:eastAsia="宋体" w:cs="Times New Roman"/>
                        <w:b/>
                        <w:bCs/>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58F1CF"/>
    <w:multiLevelType w:val="singleLevel"/>
    <w:tmpl w:val="6258F1C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VmY2I1MjJmZjRiMzc3ZjQ1MGU3MjkzZGU5MzFlN2QifQ=="/>
  </w:docVars>
  <w:rsids>
    <w:rsidRoot w:val="00BC0F6C"/>
    <w:rsid w:val="00006BD4"/>
    <w:rsid w:val="00010B9C"/>
    <w:rsid w:val="00041345"/>
    <w:rsid w:val="000637D2"/>
    <w:rsid w:val="00094C92"/>
    <w:rsid w:val="000A0967"/>
    <w:rsid w:val="00103DDF"/>
    <w:rsid w:val="0011210C"/>
    <w:rsid w:val="0011320D"/>
    <w:rsid w:val="00115AA4"/>
    <w:rsid w:val="00125113"/>
    <w:rsid w:val="001407DD"/>
    <w:rsid w:val="00146D41"/>
    <w:rsid w:val="001528B8"/>
    <w:rsid w:val="001536F9"/>
    <w:rsid w:val="00155A00"/>
    <w:rsid w:val="00155A35"/>
    <w:rsid w:val="00164BA1"/>
    <w:rsid w:val="00175D2C"/>
    <w:rsid w:val="001A0954"/>
    <w:rsid w:val="001A7D3F"/>
    <w:rsid w:val="001B009E"/>
    <w:rsid w:val="001C1F56"/>
    <w:rsid w:val="001D6D33"/>
    <w:rsid w:val="0020334A"/>
    <w:rsid w:val="00283583"/>
    <w:rsid w:val="002960B9"/>
    <w:rsid w:val="00297E8C"/>
    <w:rsid w:val="002B4FF4"/>
    <w:rsid w:val="002E459C"/>
    <w:rsid w:val="002F274B"/>
    <w:rsid w:val="00303F5C"/>
    <w:rsid w:val="003276FB"/>
    <w:rsid w:val="00351E4A"/>
    <w:rsid w:val="003910F5"/>
    <w:rsid w:val="003A3E53"/>
    <w:rsid w:val="003F71F3"/>
    <w:rsid w:val="004063F1"/>
    <w:rsid w:val="00444331"/>
    <w:rsid w:val="00454D88"/>
    <w:rsid w:val="0047103C"/>
    <w:rsid w:val="0047718A"/>
    <w:rsid w:val="00481356"/>
    <w:rsid w:val="004A4172"/>
    <w:rsid w:val="004D20CF"/>
    <w:rsid w:val="004E1635"/>
    <w:rsid w:val="004E1FA5"/>
    <w:rsid w:val="00516D64"/>
    <w:rsid w:val="00523CB0"/>
    <w:rsid w:val="00551AAD"/>
    <w:rsid w:val="00580EB2"/>
    <w:rsid w:val="005B0222"/>
    <w:rsid w:val="005C0914"/>
    <w:rsid w:val="005F0D55"/>
    <w:rsid w:val="005F3D78"/>
    <w:rsid w:val="00636112"/>
    <w:rsid w:val="0066523C"/>
    <w:rsid w:val="006749B6"/>
    <w:rsid w:val="00674A67"/>
    <w:rsid w:val="00681CDE"/>
    <w:rsid w:val="006B7AF1"/>
    <w:rsid w:val="006C058F"/>
    <w:rsid w:val="006E12F3"/>
    <w:rsid w:val="006F2CAC"/>
    <w:rsid w:val="007101DB"/>
    <w:rsid w:val="00736528"/>
    <w:rsid w:val="007566FA"/>
    <w:rsid w:val="00795790"/>
    <w:rsid w:val="007C366A"/>
    <w:rsid w:val="007D1EC5"/>
    <w:rsid w:val="007E310C"/>
    <w:rsid w:val="007E6ACB"/>
    <w:rsid w:val="007F5D39"/>
    <w:rsid w:val="00827524"/>
    <w:rsid w:val="008457C1"/>
    <w:rsid w:val="00881259"/>
    <w:rsid w:val="00890BA7"/>
    <w:rsid w:val="008B321E"/>
    <w:rsid w:val="008D7CB9"/>
    <w:rsid w:val="008F0C7A"/>
    <w:rsid w:val="00904894"/>
    <w:rsid w:val="00910AF8"/>
    <w:rsid w:val="00924EE9"/>
    <w:rsid w:val="00931EEA"/>
    <w:rsid w:val="0093782A"/>
    <w:rsid w:val="00940DB7"/>
    <w:rsid w:val="009954D2"/>
    <w:rsid w:val="009D04E0"/>
    <w:rsid w:val="009E614B"/>
    <w:rsid w:val="00A25BCF"/>
    <w:rsid w:val="00A42470"/>
    <w:rsid w:val="00A426AA"/>
    <w:rsid w:val="00A502A7"/>
    <w:rsid w:val="00A74192"/>
    <w:rsid w:val="00AA4801"/>
    <w:rsid w:val="00AA5282"/>
    <w:rsid w:val="00AB7D51"/>
    <w:rsid w:val="00AD22C0"/>
    <w:rsid w:val="00AF3528"/>
    <w:rsid w:val="00B0064F"/>
    <w:rsid w:val="00B0535E"/>
    <w:rsid w:val="00B2040B"/>
    <w:rsid w:val="00B23920"/>
    <w:rsid w:val="00B41081"/>
    <w:rsid w:val="00B45A7A"/>
    <w:rsid w:val="00B5731E"/>
    <w:rsid w:val="00BC0F6C"/>
    <w:rsid w:val="00BC1E18"/>
    <w:rsid w:val="00C351A0"/>
    <w:rsid w:val="00C42257"/>
    <w:rsid w:val="00C42CBD"/>
    <w:rsid w:val="00C54C09"/>
    <w:rsid w:val="00C74100"/>
    <w:rsid w:val="00CA2C3A"/>
    <w:rsid w:val="00CA6E02"/>
    <w:rsid w:val="00CC36BC"/>
    <w:rsid w:val="00CF3665"/>
    <w:rsid w:val="00D41D9B"/>
    <w:rsid w:val="00D520F1"/>
    <w:rsid w:val="00D602A4"/>
    <w:rsid w:val="00D64913"/>
    <w:rsid w:val="00DC68EB"/>
    <w:rsid w:val="00DE0A4F"/>
    <w:rsid w:val="00E01CE1"/>
    <w:rsid w:val="00E11B6D"/>
    <w:rsid w:val="00E17AAE"/>
    <w:rsid w:val="00E56F38"/>
    <w:rsid w:val="00E672C3"/>
    <w:rsid w:val="00EA168E"/>
    <w:rsid w:val="00EC7931"/>
    <w:rsid w:val="00ED13A6"/>
    <w:rsid w:val="00EE4016"/>
    <w:rsid w:val="00EF41FD"/>
    <w:rsid w:val="00F2504D"/>
    <w:rsid w:val="00F2541E"/>
    <w:rsid w:val="00F3349E"/>
    <w:rsid w:val="00F5556C"/>
    <w:rsid w:val="00F57ACB"/>
    <w:rsid w:val="00F7073B"/>
    <w:rsid w:val="00F74D96"/>
    <w:rsid w:val="00F90273"/>
    <w:rsid w:val="01392875"/>
    <w:rsid w:val="0148243F"/>
    <w:rsid w:val="014B4717"/>
    <w:rsid w:val="01756107"/>
    <w:rsid w:val="02391075"/>
    <w:rsid w:val="025F47FE"/>
    <w:rsid w:val="02C2138C"/>
    <w:rsid w:val="02D63502"/>
    <w:rsid w:val="02E64BB8"/>
    <w:rsid w:val="033006E1"/>
    <w:rsid w:val="0421567D"/>
    <w:rsid w:val="0424034B"/>
    <w:rsid w:val="0531594C"/>
    <w:rsid w:val="05D9723C"/>
    <w:rsid w:val="06544701"/>
    <w:rsid w:val="068338F0"/>
    <w:rsid w:val="07886EDD"/>
    <w:rsid w:val="08212CB3"/>
    <w:rsid w:val="085F234E"/>
    <w:rsid w:val="09A314C8"/>
    <w:rsid w:val="09DD6667"/>
    <w:rsid w:val="0A197930"/>
    <w:rsid w:val="0A241084"/>
    <w:rsid w:val="0A5256CF"/>
    <w:rsid w:val="0ADD1EC7"/>
    <w:rsid w:val="0AF37174"/>
    <w:rsid w:val="0B015E0D"/>
    <w:rsid w:val="0B2C7619"/>
    <w:rsid w:val="0B596B3B"/>
    <w:rsid w:val="0B8812E3"/>
    <w:rsid w:val="0B8F32CD"/>
    <w:rsid w:val="0C12426E"/>
    <w:rsid w:val="0CB81C7A"/>
    <w:rsid w:val="0CC07F93"/>
    <w:rsid w:val="0CC527B9"/>
    <w:rsid w:val="0D877B86"/>
    <w:rsid w:val="0E7D767F"/>
    <w:rsid w:val="0EC05C2D"/>
    <w:rsid w:val="0FEB6EF0"/>
    <w:rsid w:val="10607A21"/>
    <w:rsid w:val="10972CB2"/>
    <w:rsid w:val="10A7416D"/>
    <w:rsid w:val="10C7497D"/>
    <w:rsid w:val="124B2CEF"/>
    <w:rsid w:val="14237FFD"/>
    <w:rsid w:val="1489032D"/>
    <w:rsid w:val="14B73CFA"/>
    <w:rsid w:val="16C02FF8"/>
    <w:rsid w:val="17EA6B6A"/>
    <w:rsid w:val="1839568B"/>
    <w:rsid w:val="188E02F2"/>
    <w:rsid w:val="195B07E2"/>
    <w:rsid w:val="19C923CA"/>
    <w:rsid w:val="1A210DE9"/>
    <w:rsid w:val="1AEF5A24"/>
    <w:rsid w:val="1B1E56F8"/>
    <w:rsid w:val="1B8F1384"/>
    <w:rsid w:val="1B947A2D"/>
    <w:rsid w:val="1BBB3818"/>
    <w:rsid w:val="1C7D6019"/>
    <w:rsid w:val="1CBB23DD"/>
    <w:rsid w:val="1CF27BE3"/>
    <w:rsid w:val="1D8D21D3"/>
    <w:rsid w:val="1E056ED6"/>
    <w:rsid w:val="1E161F91"/>
    <w:rsid w:val="201B1A88"/>
    <w:rsid w:val="20CC6450"/>
    <w:rsid w:val="21A02A9A"/>
    <w:rsid w:val="21D621B5"/>
    <w:rsid w:val="21EE7259"/>
    <w:rsid w:val="21EF2FA4"/>
    <w:rsid w:val="223914DE"/>
    <w:rsid w:val="22903D60"/>
    <w:rsid w:val="2299744B"/>
    <w:rsid w:val="22D4049C"/>
    <w:rsid w:val="22F20A4A"/>
    <w:rsid w:val="23B52A6C"/>
    <w:rsid w:val="23F941CF"/>
    <w:rsid w:val="24CF57F6"/>
    <w:rsid w:val="24E74000"/>
    <w:rsid w:val="253A3F8F"/>
    <w:rsid w:val="25BB71E1"/>
    <w:rsid w:val="25C8517E"/>
    <w:rsid w:val="260D6B1F"/>
    <w:rsid w:val="26B41641"/>
    <w:rsid w:val="272318E0"/>
    <w:rsid w:val="27785226"/>
    <w:rsid w:val="27B45E59"/>
    <w:rsid w:val="27D719E6"/>
    <w:rsid w:val="283F2640"/>
    <w:rsid w:val="2A086B7E"/>
    <w:rsid w:val="2A4875E7"/>
    <w:rsid w:val="2A883081"/>
    <w:rsid w:val="2AC16776"/>
    <w:rsid w:val="2AEB00A4"/>
    <w:rsid w:val="2B5A2B74"/>
    <w:rsid w:val="2BDC446C"/>
    <w:rsid w:val="2BFD4495"/>
    <w:rsid w:val="2E356E3F"/>
    <w:rsid w:val="2E6A464B"/>
    <w:rsid w:val="2E7C3E97"/>
    <w:rsid w:val="2F49009F"/>
    <w:rsid w:val="2F6A47F9"/>
    <w:rsid w:val="2F9D298F"/>
    <w:rsid w:val="2FD004C8"/>
    <w:rsid w:val="2FE979B1"/>
    <w:rsid w:val="313C4948"/>
    <w:rsid w:val="317026F7"/>
    <w:rsid w:val="317646E1"/>
    <w:rsid w:val="31E22755"/>
    <w:rsid w:val="32083D46"/>
    <w:rsid w:val="32613E83"/>
    <w:rsid w:val="326635EE"/>
    <w:rsid w:val="3297613E"/>
    <w:rsid w:val="32B005F3"/>
    <w:rsid w:val="336B44CD"/>
    <w:rsid w:val="33B3793D"/>
    <w:rsid w:val="33E94635"/>
    <w:rsid w:val="33FA5014"/>
    <w:rsid w:val="340725E8"/>
    <w:rsid w:val="34640A93"/>
    <w:rsid w:val="34C37BC3"/>
    <w:rsid w:val="34C42AB1"/>
    <w:rsid w:val="34D7333D"/>
    <w:rsid w:val="34FC317F"/>
    <w:rsid w:val="353B080B"/>
    <w:rsid w:val="359B5C97"/>
    <w:rsid w:val="368D34A9"/>
    <w:rsid w:val="36E92943"/>
    <w:rsid w:val="375C29A1"/>
    <w:rsid w:val="37785996"/>
    <w:rsid w:val="37E31BA7"/>
    <w:rsid w:val="385F7E8B"/>
    <w:rsid w:val="38E43DAE"/>
    <w:rsid w:val="3A2E681C"/>
    <w:rsid w:val="3A3C7852"/>
    <w:rsid w:val="3A656AF1"/>
    <w:rsid w:val="3AF82FA5"/>
    <w:rsid w:val="3AFD0135"/>
    <w:rsid w:val="3B817881"/>
    <w:rsid w:val="3B84453C"/>
    <w:rsid w:val="3C585A33"/>
    <w:rsid w:val="3C6C1BF1"/>
    <w:rsid w:val="3CB93C4C"/>
    <w:rsid w:val="3D1B1F20"/>
    <w:rsid w:val="3DA23F74"/>
    <w:rsid w:val="3DC653C7"/>
    <w:rsid w:val="3EAE7624"/>
    <w:rsid w:val="3F3F06A2"/>
    <w:rsid w:val="3F4F7B0A"/>
    <w:rsid w:val="3F76581F"/>
    <w:rsid w:val="3FBE09A1"/>
    <w:rsid w:val="3FE9058F"/>
    <w:rsid w:val="403C0319"/>
    <w:rsid w:val="40432E43"/>
    <w:rsid w:val="40A2550C"/>
    <w:rsid w:val="416C00E4"/>
    <w:rsid w:val="41A47615"/>
    <w:rsid w:val="42470D2C"/>
    <w:rsid w:val="42E90BB8"/>
    <w:rsid w:val="43CC04AE"/>
    <w:rsid w:val="440405AD"/>
    <w:rsid w:val="447845F0"/>
    <w:rsid w:val="447C5211"/>
    <w:rsid w:val="448A0A79"/>
    <w:rsid w:val="452A3A29"/>
    <w:rsid w:val="45C06556"/>
    <w:rsid w:val="467702E6"/>
    <w:rsid w:val="47536428"/>
    <w:rsid w:val="478D35A4"/>
    <w:rsid w:val="479C67BA"/>
    <w:rsid w:val="488E128A"/>
    <w:rsid w:val="48CC3499"/>
    <w:rsid w:val="48F962EF"/>
    <w:rsid w:val="48FD5407"/>
    <w:rsid w:val="490E77CC"/>
    <w:rsid w:val="49AF0E09"/>
    <w:rsid w:val="4A325B01"/>
    <w:rsid w:val="4A4F33AB"/>
    <w:rsid w:val="4B673DD2"/>
    <w:rsid w:val="4BD9086C"/>
    <w:rsid w:val="4D162C27"/>
    <w:rsid w:val="4D1817C2"/>
    <w:rsid w:val="4D6B742A"/>
    <w:rsid w:val="4E8A358B"/>
    <w:rsid w:val="4E8F2DFE"/>
    <w:rsid w:val="4EC2664D"/>
    <w:rsid w:val="4F493E1E"/>
    <w:rsid w:val="4F51038B"/>
    <w:rsid w:val="51F91412"/>
    <w:rsid w:val="52774F0E"/>
    <w:rsid w:val="5319575F"/>
    <w:rsid w:val="5372452E"/>
    <w:rsid w:val="53B4789F"/>
    <w:rsid w:val="53B638A1"/>
    <w:rsid w:val="5408304A"/>
    <w:rsid w:val="54520F9A"/>
    <w:rsid w:val="546B24C9"/>
    <w:rsid w:val="54717E68"/>
    <w:rsid w:val="548F224F"/>
    <w:rsid w:val="54A879FA"/>
    <w:rsid w:val="54C258BF"/>
    <w:rsid w:val="5612181B"/>
    <w:rsid w:val="563E774E"/>
    <w:rsid w:val="56536DC4"/>
    <w:rsid w:val="568023A9"/>
    <w:rsid w:val="572C5910"/>
    <w:rsid w:val="57B27840"/>
    <w:rsid w:val="57BD73FB"/>
    <w:rsid w:val="57F61163"/>
    <w:rsid w:val="57F90066"/>
    <w:rsid w:val="58022FE2"/>
    <w:rsid w:val="586976EC"/>
    <w:rsid w:val="58E512DE"/>
    <w:rsid w:val="58F4339B"/>
    <w:rsid w:val="594230FD"/>
    <w:rsid w:val="59B110A0"/>
    <w:rsid w:val="59E54A1E"/>
    <w:rsid w:val="5A8316D3"/>
    <w:rsid w:val="5ABE0511"/>
    <w:rsid w:val="5B1865C0"/>
    <w:rsid w:val="5BB40CF9"/>
    <w:rsid w:val="5C2A207D"/>
    <w:rsid w:val="5C66195E"/>
    <w:rsid w:val="5C985BA8"/>
    <w:rsid w:val="5CE661BB"/>
    <w:rsid w:val="5D732CF7"/>
    <w:rsid w:val="5E367C32"/>
    <w:rsid w:val="5E4549E6"/>
    <w:rsid w:val="5E804327"/>
    <w:rsid w:val="5E9B7945"/>
    <w:rsid w:val="5EDD15B1"/>
    <w:rsid w:val="5EDF5AB2"/>
    <w:rsid w:val="5F4C78FF"/>
    <w:rsid w:val="5F885BBC"/>
    <w:rsid w:val="5FF34FA7"/>
    <w:rsid w:val="600D1CC2"/>
    <w:rsid w:val="601C3B4F"/>
    <w:rsid w:val="603F7786"/>
    <w:rsid w:val="61887142"/>
    <w:rsid w:val="623E6FF2"/>
    <w:rsid w:val="628705D8"/>
    <w:rsid w:val="62B82786"/>
    <w:rsid w:val="62BC2C04"/>
    <w:rsid w:val="62F95255"/>
    <w:rsid w:val="630D7473"/>
    <w:rsid w:val="639E0269"/>
    <w:rsid w:val="63C247B2"/>
    <w:rsid w:val="63C43BDD"/>
    <w:rsid w:val="64342198"/>
    <w:rsid w:val="64542B9C"/>
    <w:rsid w:val="647D0572"/>
    <w:rsid w:val="64EE7E66"/>
    <w:rsid w:val="654E1E00"/>
    <w:rsid w:val="65764226"/>
    <w:rsid w:val="65A20318"/>
    <w:rsid w:val="65BA7E74"/>
    <w:rsid w:val="65F769F0"/>
    <w:rsid w:val="66543CBD"/>
    <w:rsid w:val="66E531B7"/>
    <w:rsid w:val="673A3BEC"/>
    <w:rsid w:val="67B66B0A"/>
    <w:rsid w:val="6861124B"/>
    <w:rsid w:val="68815CCC"/>
    <w:rsid w:val="68A6018D"/>
    <w:rsid w:val="697E1E20"/>
    <w:rsid w:val="697E5FEE"/>
    <w:rsid w:val="69C21754"/>
    <w:rsid w:val="69C67089"/>
    <w:rsid w:val="6A9B0312"/>
    <w:rsid w:val="6AB22869"/>
    <w:rsid w:val="6ABD4942"/>
    <w:rsid w:val="6AC7204B"/>
    <w:rsid w:val="6B1A1518"/>
    <w:rsid w:val="6C931EA9"/>
    <w:rsid w:val="6D843635"/>
    <w:rsid w:val="6DEF53B6"/>
    <w:rsid w:val="6F175E66"/>
    <w:rsid w:val="6F5041D2"/>
    <w:rsid w:val="6F5E5F22"/>
    <w:rsid w:val="6FAA2DAA"/>
    <w:rsid w:val="6FC827D8"/>
    <w:rsid w:val="6FE1740C"/>
    <w:rsid w:val="70E524FE"/>
    <w:rsid w:val="728C3B1F"/>
    <w:rsid w:val="72D421E5"/>
    <w:rsid w:val="72E567BA"/>
    <w:rsid w:val="72ED2E9E"/>
    <w:rsid w:val="73A23710"/>
    <w:rsid w:val="73C20424"/>
    <w:rsid w:val="744F4818"/>
    <w:rsid w:val="74B273B6"/>
    <w:rsid w:val="74E50D5C"/>
    <w:rsid w:val="74EF4CCF"/>
    <w:rsid w:val="74FD201A"/>
    <w:rsid w:val="750C3021"/>
    <w:rsid w:val="759C7DD3"/>
    <w:rsid w:val="76194BAB"/>
    <w:rsid w:val="76293C89"/>
    <w:rsid w:val="768A3DFB"/>
    <w:rsid w:val="770B6971"/>
    <w:rsid w:val="77FE2F07"/>
    <w:rsid w:val="7945764E"/>
    <w:rsid w:val="796B56B7"/>
    <w:rsid w:val="79984EA4"/>
    <w:rsid w:val="79EC376C"/>
    <w:rsid w:val="7A043793"/>
    <w:rsid w:val="7A157D36"/>
    <w:rsid w:val="7A671809"/>
    <w:rsid w:val="7A8D12AB"/>
    <w:rsid w:val="7B4D0EC0"/>
    <w:rsid w:val="7B5232C0"/>
    <w:rsid w:val="7BA5393E"/>
    <w:rsid w:val="7BB75E46"/>
    <w:rsid w:val="7C2172EC"/>
    <w:rsid w:val="7C432401"/>
    <w:rsid w:val="7C9434A2"/>
    <w:rsid w:val="7D351998"/>
    <w:rsid w:val="7D773153"/>
    <w:rsid w:val="7D7C3562"/>
    <w:rsid w:val="7D87411A"/>
    <w:rsid w:val="7DA642DD"/>
    <w:rsid w:val="7DC96018"/>
    <w:rsid w:val="7DDB53D1"/>
    <w:rsid w:val="7DE524BC"/>
    <w:rsid w:val="7EA50DFB"/>
    <w:rsid w:val="7F281D17"/>
    <w:rsid w:val="7F3C7C4F"/>
    <w:rsid w:val="7F7361B0"/>
    <w:rsid w:val="7FB73E09"/>
    <w:rsid w:val="7FEB9500"/>
    <w:rsid w:val="ABBB9A66"/>
    <w:rsid w:val="B79D037B"/>
    <w:rsid w:val="D97ED2AB"/>
    <w:rsid w:val="DFF56425"/>
    <w:rsid w:val="EFF5F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0" w:semiHidden="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0" w:semiHidden="0" w:name="Emphasis"/>
    <w:lsdException w:uiPriority="0" w:name="Document Map"/>
    <w:lsdException w:qFormat="1"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37"/>
    <w:qFormat/>
    <w:uiPriority w:val="99"/>
    <w:pPr>
      <w:spacing w:before="340" w:after="240" w:line="578" w:lineRule="auto"/>
      <w:jc w:val="center"/>
      <w:outlineLvl w:val="0"/>
    </w:pPr>
    <w:rPr>
      <w:rFonts w:ascii="Times New Roman" w:hAnsi="Times New Roman" w:eastAsia="黑体" w:cs="Times New Roman"/>
      <w:b/>
      <w:bCs/>
      <w:kern w:val="44"/>
      <w:sz w:val="44"/>
      <w:szCs w:val="44"/>
    </w:rPr>
  </w:style>
  <w:style w:type="paragraph" w:styleId="4">
    <w:name w:val="heading 2"/>
    <w:basedOn w:val="1"/>
    <w:next w:val="1"/>
    <w:link w:val="38"/>
    <w:qFormat/>
    <w:uiPriority w:val="99"/>
    <w:pPr>
      <w:tabs>
        <w:tab w:val="left" w:pos="-720"/>
        <w:tab w:val="left" w:pos="1200"/>
      </w:tabs>
      <w:spacing w:beforeLines="100" w:afterLines="50" w:line="360" w:lineRule="auto"/>
      <w:jc w:val="left"/>
      <w:outlineLvl w:val="1"/>
    </w:pPr>
    <w:rPr>
      <w:rFonts w:ascii="Arial" w:hAnsi="Arial" w:eastAsia="黑体" w:cs="Times New Roman"/>
      <w:b/>
      <w:bCs/>
      <w:kern w:val="0"/>
      <w:sz w:val="32"/>
      <w:szCs w:val="32"/>
    </w:rPr>
  </w:style>
  <w:style w:type="paragraph" w:styleId="5">
    <w:name w:val="heading 3"/>
    <w:basedOn w:val="1"/>
    <w:next w:val="6"/>
    <w:link w:val="31"/>
    <w:qFormat/>
    <w:uiPriority w:val="0"/>
    <w:pPr>
      <w:keepNext/>
      <w:keepLines/>
      <w:spacing w:before="260" w:after="260" w:line="416" w:lineRule="auto"/>
      <w:outlineLvl w:val="2"/>
    </w:pPr>
    <w:rPr>
      <w:b/>
      <w:bCs/>
      <w:sz w:val="32"/>
      <w:szCs w:val="32"/>
    </w:rPr>
  </w:style>
  <w:style w:type="character" w:default="1" w:styleId="21">
    <w:name w:val="Default Paragraph Font"/>
    <w:unhideWhenUsed/>
    <w:qFormat/>
    <w:uiPriority w:val="1"/>
  </w:style>
  <w:style w:type="table" w:default="1" w:styleId="19">
    <w:name w:val="Normal Table"/>
    <w:unhideWhenUsed/>
    <w:qFormat/>
    <w:uiPriority w:val="99"/>
    <w:tblPr>
      <w:tblLayout w:type="fixed"/>
      <w:tblCellMar>
        <w:top w:w="0" w:type="dxa"/>
        <w:left w:w="108" w:type="dxa"/>
        <w:bottom w:w="0" w:type="dxa"/>
        <w:right w:w="108" w:type="dxa"/>
      </w:tblCellMar>
    </w:tblPr>
  </w:style>
  <w:style w:type="paragraph" w:customStyle="1" w:styleId="2">
    <w:name w:val="Index8"/>
    <w:basedOn w:val="1"/>
    <w:next w:val="1"/>
    <w:qFormat/>
    <w:uiPriority w:val="0"/>
    <w:pPr>
      <w:spacing w:line="276" w:lineRule="auto"/>
    </w:pPr>
    <w:rPr>
      <w:rFonts w:ascii="Times New Roman" w:hAnsi="Times New Roman" w:eastAsia="宋体" w:cs="Times New Roman"/>
      <w:color w:val="FF0000"/>
      <w:szCs w:val="21"/>
    </w:rPr>
  </w:style>
  <w:style w:type="paragraph" w:styleId="6">
    <w:name w:val="Normal Indent"/>
    <w:basedOn w:val="1"/>
    <w:qFormat/>
    <w:uiPriority w:val="0"/>
    <w:pPr>
      <w:ind w:firstLine="420" w:firstLineChars="200"/>
    </w:pPr>
  </w:style>
  <w:style w:type="paragraph" w:styleId="7">
    <w:name w:val="annotation text"/>
    <w:basedOn w:val="1"/>
    <w:link w:val="32"/>
    <w:qFormat/>
    <w:uiPriority w:val="0"/>
    <w:pPr>
      <w:jc w:val="left"/>
    </w:pPr>
  </w:style>
  <w:style w:type="paragraph" w:styleId="8">
    <w:name w:val="Body Text"/>
    <w:basedOn w:val="1"/>
    <w:next w:val="9"/>
    <w:qFormat/>
    <w:uiPriority w:val="0"/>
    <w:pPr>
      <w:spacing w:after="120"/>
    </w:pPr>
  </w:style>
  <w:style w:type="paragraph" w:styleId="9">
    <w:name w:val="Body Text 2"/>
    <w:qFormat/>
    <w:uiPriority w:val="0"/>
    <w:pPr>
      <w:widowControl w:val="0"/>
      <w:spacing w:after="120" w:line="480" w:lineRule="auto"/>
      <w:jc w:val="both"/>
    </w:pPr>
    <w:rPr>
      <w:rFonts w:asciiTheme="minorHAnsi" w:hAnsiTheme="minorHAnsi" w:eastAsiaTheme="minorEastAsia" w:cstheme="minorBidi"/>
      <w:kern w:val="2"/>
      <w:sz w:val="21"/>
      <w:szCs w:val="24"/>
      <w:lang w:val="en-US" w:eastAsia="zh-CN" w:bidi="ar-SA"/>
    </w:rPr>
  </w:style>
  <w:style w:type="paragraph" w:styleId="10">
    <w:name w:val="Body Text Indent"/>
    <w:basedOn w:val="1"/>
    <w:unhideWhenUsed/>
    <w:qFormat/>
    <w:uiPriority w:val="0"/>
    <w:pPr>
      <w:spacing w:after="120"/>
      <w:ind w:left="420" w:leftChars="200"/>
    </w:pPr>
    <w:rPr>
      <w:rFonts w:ascii="Times New Roman" w:hAnsi="Times New Roman"/>
      <w:szCs w:val="20"/>
    </w:rPr>
  </w:style>
  <w:style w:type="paragraph" w:styleId="11">
    <w:name w:val="Plain Text"/>
    <w:basedOn w:val="1"/>
    <w:unhideWhenUsed/>
    <w:qFormat/>
    <w:uiPriority w:val="0"/>
    <w:rPr>
      <w:rFonts w:ascii="宋体" w:hAnsi="Courier New"/>
      <w:szCs w:val="20"/>
    </w:rPr>
  </w:style>
  <w:style w:type="paragraph" w:styleId="12">
    <w:name w:val="Date"/>
    <w:basedOn w:val="1"/>
    <w:next w:val="1"/>
    <w:link w:val="35"/>
    <w:qFormat/>
    <w:uiPriority w:val="0"/>
    <w:pPr>
      <w:ind w:left="100" w:leftChars="2500"/>
    </w:pPr>
  </w:style>
  <w:style w:type="paragraph" w:styleId="13">
    <w:name w:val="Balloon Text"/>
    <w:basedOn w:val="1"/>
    <w:link w:val="27"/>
    <w:qFormat/>
    <w:uiPriority w:val="0"/>
    <w:rPr>
      <w:sz w:val="18"/>
      <w:szCs w:val="18"/>
    </w:rPr>
  </w:style>
  <w:style w:type="paragraph" w:styleId="14">
    <w:name w:val="footer"/>
    <w:basedOn w:val="1"/>
    <w:link w:val="29"/>
    <w:qFormat/>
    <w:uiPriority w:val="0"/>
    <w:pPr>
      <w:tabs>
        <w:tab w:val="center" w:pos="4153"/>
        <w:tab w:val="right" w:pos="8306"/>
      </w:tabs>
      <w:snapToGrid w:val="0"/>
      <w:jc w:val="left"/>
    </w:pPr>
    <w:rPr>
      <w:sz w:val="18"/>
      <w:szCs w:val="18"/>
    </w:rPr>
  </w:style>
  <w:style w:type="paragraph" w:styleId="15">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16">
    <w:name w:val="Normal (Web)"/>
    <w:basedOn w:val="1"/>
    <w:qFormat/>
    <w:uiPriority w:val="0"/>
    <w:pPr>
      <w:widowControl/>
      <w:spacing w:before="100" w:beforeAutospacing="1" w:after="100" w:afterAutospacing="1"/>
      <w:jc w:val="left"/>
    </w:pPr>
    <w:rPr>
      <w:rFonts w:ascii="宋体" w:hAnsi="宋体" w:eastAsia="宋体" w:cs="Times New Roman"/>
      <w:kern w:val="0"/>
      <w:sz w:val="24"/>
    </w:rPr>
  </w:style>
  <w:style w:type="paragraph" w:styleId="17">
    <w:name w:val="annotation subject"/>
    <w:basedOn w:val="7"/>
    <w:next w:val="7"/>
    <w:link w:val="33"/>
    <w:qFormat/>
    <w:uiPriority w:val="0"/>
    <w:rPr>
      <w:b/>
      <w:bCs/>
    </w:rPr>
  </w:style>
  <w:style w:type="paragraph" w:styleId="18">
    <w:name w:val="Body Text First Indent 2"/>
    <w:basedOn w:val="10"/>
    <w:unhideWhenUsed/>
    <w:qFormat/>
    <w:uiPriority w:val="0"/>
    <w:pPr>
      <w:ind w:firstLine="420" w:firstLineChars="200"/>
    </w:pPr>
    <w:rPr>
      <w:rFonts w:ascii="Calibri" w:hAnsi="Calibri"/>
      <w:szCs w:val="22"/>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2">
    <w:name w:val="Strong"/>
    <w:qFormat/>
    <w:uiPriority w:val="0"/>
    <w:rPr>
      <w:b/>
      <w:bCs/>
    </w:rPr>
  </w:style>
  <w:style w:type="character" w:styleId="23">
    <w:name w:val="page number"/>
    <w:qFormat/>
    <w:uiPriority w:val="0"/>
  </w:style>
  <w:style w:type="character" w:styleId="24">
    <w:name w:val="FollowedHyperlink"/>
    <w:unhideWhenUsed/>
    <w:qFormat/>
    <w:uiPriority w:val="99"/>
    <w:rPr>
      <w:color w:val="800080"/>
      <w:u w:val="single"/>
    </w:rPr>
  </w:style>
  <w:style w:type="character" w:styleId="25">
    <w:name w:val="Hyperlink"/>
    <w:basedOn w:val="21"/>
    <w:qFormat/>
    <w:uiPriority w:val="0"/>
    <w:rPr>
      <w:color w:val="0000FF"/>
      <w:u w:val="single"/>
    </w:rPr>
  </w:style>
  <w:style w:type="character" w:styleId="26">
    <w:name w:val="annotation reference"/>
    <w:basedOn w:val="21"/>
    <w:qFormat/>
    <w:uiPriority w:val="99"/>
    <w:rPr>
      <w:sz w:val="21"/>
      <w:szCs w:val="21"/>
    </w:rPr>
  </w:style>
  <w:style w:type="character" w:customStyle="1" w:styleId="27">
    <w:name w:val="批注框文本 Char"/>
    <w:basedOn w:val="21"/>
    <w:link w:val="13"/>
    <w:qFormat/>
    <w:uiPriority w:val="0"/>
    <w:rPr>
      <w:rFonts w:asciiTheme="minorHAnsi" w:hAnsiTheme="minorHAnsi" w:eastAsiaTheme="minorEastAsia" w:cstheme="minorBidi"/>
      <w:kern w:val="2"/>
      <w:sz w:val="18"/>
      <w:szCs w:val="18"/>
    </w:rPr>
  </w:style>
  <w:style w:type="character" w:customStyle="1" w:styleId="28">
    <w:name w:val="页眉 Char"/>
    <w:basedOn w:val="21"/>
    <w:link w:val="15"/>
    <w:qFormat/>
    <w:uiPriority w:val="0"/>
    <w:rPr>
      <w:rFonts w:asciiTheme="minorHAnsi" w:hAnsiTheme="minorHAnsi" w:eastAsiaTheme="minorEastAsia" w:cstheme="minorBidi"/>
      <w:kern w:val="2"/>
      <w:sz w:val="18"/>
      <w:szCs w:val="18"/>
    </w:rPr>
  </w:style>
  <w:style w:type="character" w:customStyle="1" w:styleId="29">
    <w:name w:val="页脚 Char"/>
    <w:basedOn w:val="21"/>
    <w:link w:val="14"/>
    <w:qFormat/>
    <w:uiPriority w:val="0"/>
    <w:rPr>
      <w:rFonts w:asciiTheme="minorHAnsi" w:hAnsiTheme="minorHAnsi" w:eastAsiaTheme="minorEastAsia" w:cstheme="minorBidi"/>
      <w:kern w:val="2"/>
      <w:sz w:val="18"/>
      <w:szCs w:val="18"/>
    </w:rPr>
  </w:style>
  <w:style w:type="paragraph" w:customStyle="1" w:styleId="30">
    <w:name w:val="列表段落1"/>
    <w:basedOn w:val="1"/>
    <w:qFormat/>
    <w:uiPriority w:val="99"/>
    <w:pPr>
      <w:ind w:firstLine="420" w:firstLineChars="200"/>
    </w:pPr>
  </w:style>
  <w:style w:type="character" w:customStyle="1" w:styleId="31">
    <w:name w:val="标题 3 Char"/>
    <w:basedOn w:val="21"/>
    <w:link w:val="5"/>
    <w:qFormat/>
    <w:uiPriority w:val="0"/>
    <w:rPr>
      <w:rFonts w:asciiTheme="minorHAnsi" w:hAnsiTheme="minorHAnsi" w:eastAsiaTheme="minorEastAsia" w:cstheme="minorBidi"/>
      <w:b/>
      <w:bCs/>
      <w:kern w:val="2"/>
      <w:sz w:val="32"/>
      <w:szCs w:val="32"/>
    </w:rPr>
  </w:style>
  <w:style w:type="character" w:customStyle="1" w:styleId="32">
    <w:name w:val="批注文字 Char"/>
    <w:basedOn w:val="21"/>
    <w:link w:val="7"/>
    <w:qFormat/>
    <w:uiPriority w:val="0"/>
    <w:rPr>
      <w:rFonts w:asciiTheme="minorHAnsi" w:hAnsiTheme="minorHAnsi" w:eastAsiaTheme="minorEastAsia" w:cstheme="minorBidi"/>
      <w:kern w:val="2"/>
      <w:sz w:val="21"/>
      <w:szCs w:val="24"/>
    </w:rPr>
  </w:style>
  <w:style w:type="character" w:customStyle="1" w:styleId="33">
    <w:name w:val="批注主题 Char"/>
    <w:basedOn w:val="32"/>
    <w:link w:val="17"/>
    <w:qFormat/>
    <w:uiPriority w:val="0"/>
    <w:rPr>
      <w:rFonts w:asciiTheme="minorHAnsi" w:hAnsiTheme="minorHAnsi" w:eastAsiaTheme="minorEastAsia" w:cstheme="minorBidi"/>
      <w:b/>
      <w:bCs/>
      <w:kern w:val="2"/>
      <w:sz w:val="21"/>
      <w:szCs w:val="24"/>
    </w:rPr>
  </w:style>
  <w:style w:type="table" w:customStyle="1" w:styleId="34">
    <w:name w:val="Table Normal"/>
    <w:unhideWhenUsed/>
    <w:qFormat/>
    <w:uiPriority w:val="2"/>
    <w:pPr>
      <w:widowControl w:val="0"/>
      <w:autoSpaceDE w:val="0"/>
      <w:autoSpaceDN w:val="0"/>
    </w:pPr>
    <w:rPr>
      <w:sz w:val="22"/>
      <w:lang w:eastAsia="en-US"/>
    </w:rPr>
    <w:tblPr>
      <w:tblLayout w:type="fixed"/>
      <w:tblCellMar>
        <w:top w:w="0" w:type="dxa"/>
        <w:left w:w="0" w:type="dxa"/>
        <w:bottom w:w="0" w:type="dxa"/>
        <w:right w:w="0" w:type="dxa"/>
      </w:tblCellMar>
    </w:tblPr>
  </w:style>
  <w:style w:type="character" w:customStyle="1" w:styleId="35">
    <w:name w:val="日期 Char"/>
    <w:basedOn w:val="21"/>
    <w:link w:val="12"/>
    <w:qFormat/>
    <w:uiPriority w:val="0"/>
    <w:rPr>
      <w:rFonts w:asciiTheme="minorHAnsi" w:hAnsiTheme="minorHAnsi" w:eastAsiaTheme="minorEastAsia" w:cstheme="minorBidi"/>
      <w:kern w:val="2"/>
      <w:sz w:val="21"/>
      <w:szCs w:val="24"/>
    </w:rPr>
  </w:style>
  <w:style w:type="paragraph" w:customStyle="1" w:styleId="36">
    <w:name w:val="标题 21"/>
    <w:basedOn w:val="1"/>
    <w:next w:val="1"/>
    <w:qFormat/>
    <w:uiPriority w:val="0"/>
    <w:pPr>
      <w:keepNext/>
      <w:keepLines/>
      <w:autoSpaceDE w:val="0"/>
      <w:autoSpaceDN w:val="0"/>
      <w:spacing w:before="260" w:after="260" w:line="408" w:lineRule="auto"/>
    </w:pPr>
    <w:rPr>
      <w:rFonts w:hint="eastAsia" w:ascii="黑体" w:hAnsi="Times New Roman" w:eastAsia="黑体" w:cs="Times New Roman"/>
      <w:b/>
      <w:kern w:val="0"/>
      <w:sz w:val="32"/>
      <w:szCs w:val="20"/>
      <w:lang w:val="zh-CN"/>
    </w:rPr>
  </w:style>
  <w:style w:type="character" w:customStyle="1" w:styleId="37">
    <w:name w:val="标题 1 Char"/>
    <w:basedOn w:val="21"/>
    <w:link w:val="3"/>
    <w:qFormat/>
    <w:uiPriority w:val="99"/>
    <w:rPr>
      <w:rFonts w:eastAsia="黑体"/>
      <w:b/>
      <w:bCs/>
      <w:kern w:val="44"/>
      <w:sz w:val="44"/>
      <w:szCs w:val="44"/>
    </w:rPr>
  </w:style>
  <w:style w:type="character" w:customStyle="1" w:styleId="38">
    <w:name w:val="标题 2 Char"/>
    <w:basedOn w:val="21"/>
    <w:link w:val="4"/>
    <w:qFormat/>
    <w:uiPriority w:val="99"/>
    <w:rPr>
      <w:rFonts w:ascii="Arial" w:hAnsi="Arial" w:eastAsia="黑体"/>
      <w:b/>
      <w:bCs/>
      <w:sz w:val="32"/>
      <w:szCs w:val="32"/>
    </w:rPr>
  </w:style>
  <w:style w:type="character" w:customStyle="1" w:styleId="39">
    <w:name w:val="标题 3 字符"/>
    <w:qFormat/>
    <w:uiPriority w:val="0"/>
    <w:rPr>
      <w:rFonts w:ascii="Times New Roman" w:hAnsi="Times New Roman"/>
      <w:bCs/>
      <w:color w:val="000000"/>
      <w:kern w:val="2"/>
      <w:sz w:val="24"/>
      <w:szCs w:val="24"/>
    </w:rPr>
  </w:style>
  <w:style w:type="paragraph" w:customStyle="1" w:styleId="40">
    <w:name w:val="Revision"/>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41">
    <w:name w:val="正文文本 21"/>
    <w:basedOn w:val="1"/>
    <w:qFormat/>
    <w:uiPriority w:val="0"/>
    <w:pPr>
      <w:adjustRightInd w:val="0"/>
      <w:spacing w:line="300" w:lineRule="auto"/>
      <w:ind w:firstLine="640" w:firstLineChars="200"/>
      <w:jc w:val="center"/>
      <w:textAlignment w:val="baseline"/>
    </w:pPr>
    <w:rPr>
      <w:rFonts w:hint="eastAsia" w:ascii="宋体" w:hAnsi="宋体" w:eastAsia="宋体" w:cs="Times New Roman"/>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32</Pages>
  <Words>10515</Words>
  <Characters>10973</Characters>
  <Lines>89</Lines>
  <Paragraphs>25</Paragraphs>
  <TotalTime>1</TotalTime>
  <ScaleCrop>false</ScaleCrop>
  <LinksUpToDate>false</LinksUpToDate>
  <CharactersWithSpaces>12408</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2022-04-20T17:43:00Z</dcterms:created>
  <dc:creator>Administrator</dc:creator>
  <cp:lastModifiedBy>王力弘</cp:lastModifiedBy>
  <cp:lastPrinted>2022-09-22T06:14:00Z</cp:lastPrinted>
  <dcterms:modified xsi:type="dcterms:W3CDTF">2022-09-29T09:57:57Z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EA163B2A75274ED6A5C499F9526A458D</vt:lpwstr>
  </property>
</Properties>
</file>